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F968" w14:textId="77777777" w:rsidR="00B97087" w:rsidRPr="00AD220F" w:rsidRDefault="005F2277" w:rsidP="00B97087">
      <w:pPr>
        <w:rPr>
          <w:color w:val="FF0000"/>
        </w:rPr>
      </w:pPr>
      <w:r w:rsidRPr="00AD220F">
        <w:rPr>
          <w:color w:val="FF0000"/>
        </w:rPr>
        <w:t xml:space="preserve">     </w:t>
      </w:r>
    </w:p>
    <w:p w14:paraId="2081CE25" w14:textId="77777777" w:rsidR="00441946" w:rsidRPr="00AD220F" w:rsidRDefault="00441946" w:rsidP="00B97087">
      <w:pPr>
        <w:rPr>
          <w:color w:val="FF0000"/>
        </w:rPr>
      </w:pPr>
    </w:p>
    <w:p w14:paraId="2ECE203C" w14:textId="77777777" w:rsidR="0044209B" w:rsidRPr="00AD220F" w:rsidRDefault="0044209B" w:rsidP="00B97087">
      <w:pPr>
        <w:rPr>
          <w:color w:val="FF0000"/>
        </w:rPr>
      </w:pPr>
    </w:p>
    <w:p w14:paraId="34B75984" w14:textId="77777777" w:rsidR="0044209B" w:rsidRPr="00AD220F" w:rsidRDefault="0044209B" w:rsidP="00B97087">
      <w:pPr>
        <w:rPr>
          <w:color w:val="FF0000"/>
        </w:rPr>
      </w:pPr>
      <w:r w:rsidRPr="00AD220F">
        <w:rPr>
          <w:noProof/>
          <w:color w:val="FF0000"/>
          <w:lang w:eastAsia="hr-HR"/>
        </w:rPr>
        <w:drawing>
          <wp:inline distT="0" distB="0" distL="0" distR="0" wp14:anchorId="40759834" wp14:editId="7A5CE7BE">
            <wp:extent cx="5998210" cy="668448"/>
            <wp:effectExtent l="0" t="0" r="2540" b="0"/>
            <wp:docPr id="4" name="Slika 4" descr="C:\Users\Gordan\Desktop\Documents\01.JVP\01. JVP 2016\01. DOPISI\Uzglavlje dop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rdan\Desktop\Documents\01.JVP\01. JVP 2016\01. DOPISI\Uzglavlje dopis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8210" cy="668448"/>
                    </a:xfrm>
                    <a:prstGeom prst="rect">
                      <a:avLst/>
                    </a:prstGeom>
                    <a:noFill/>
                    <a:ln>
                      <a:noFill/>
                    </a:ln>
                  </pic:spPr>
                </pic:pic>
              </a:graphicData>
            </a:graphic>
          </wp:inline>
        </w:drawing>
      </w:r>
    </w:p>
    <w:p w14:paraId="7AC8AFD5" w14:textId="43327374" w:rsidR="00AB695D" w:rsidRPr="00EE2CA3" w:rsidRDefault="00AB695D" w:rsidP="00AB695D">
      <w:pPr>
        <w:rPr>
          <w:sz w:val="22"/>
          <w:szCs w:val="22"/>
        </w:rPr>
      </w:pPr>
      <w:r w:rsidRPr="00EE2CA3">
        <w:rPr>
          <w:sz w:val="22"/>
          <w:szCs w:val="22"/>
        </w:rPr>
        <w:t>KLASA: 400-04/2</w:t>
      </w:r>
      <w:r w:rsidR="008C10E2" w:rsidRPr="00EE2CA3">
        <w:rPr>
          <w:sz w:val="22"/>
          <w:szCs w:val="22"/>
        </w:rPr>
        <w:t>3</w:t>
      </w:r>
      <w:r w:rsidRPr="00EE2CA3">
        <w:rPr>
          <w:sz w:val="22"/>
          <w:szCs w:val="22"/>
        </w:rPr>
        <w:t>-01/1</w:t>
      </w:r>
    </w:p>
    <w:p w14:paraId="000E6735" w14:textId="488FE521" w:rsidR="00AB695D" w:rsidRPr="00EE2CA3" w:rsidRDefault="00AB695D" w:rsidP="00AB695D">
      <w:pPr>
        <w:rPr>
          <w:sz w:val="22"/>
          <w:szCs w:val="22"/>
        </w:rPr>
      </w:pPr>
      <w:proofErr w:type="spellStart"/>
      <w:r w:rsidRPr="00EE2CA3">
        <w:rPr>
          <w:sz w:val="22"/>
          <w:szCs w:val="22"/>
        </w:rPr>
        <w:t>URBROJ</w:t>
      </w:r>
      <w:proofErr w:type="spellEnd"/>
      <w:r w:rsidRPr="00EE2CA3">
        <w:rPr>
          <w:sz w:val="22"/>
          <w:szCs w:val="22"/>
        </w:rPr>
        <w:t>: 2156-9/02-2</w:t>
      </w:r>
      <w:r w:rsidR="008C10E2" w:rsidRPr="00EE2CA3">
        <w:rPr>
          <w:sz w:val="22"/>
          <w:szCs w:val="22"/>
        </w:rPr>
        <w:t>3</w:t>
      </w:r>
      <w:r w:rsidRPr="00EE2CA3">
        <w:rPr>
          <w:sz w:val="22"/>
          <w:szCs w:val="22"/>
        </w:rPr>
        <w:t>-</w:t>
      </w:r>
      <w:r w:rsidR="00774006">
        <w:rPr>
          <w:sz w:val="22"/>
          <w:szCs w:val="22"/>
        </w:rPr>
        <w:t>3</w:t>
      </w:r>
    </w:p>
    <w:p w14:paraId="1B04DB07" w14:textId="77777777" w:rsidR="00EC2243" w:rsidRPr="00EE2CA3" w:rsidRDefault="00EC2243" w:rsidP="00DC693F">
      <w:pPr>
        <w:rPr>
          <w:sz w:val="22"/>
          <w:szCs w:val="22"/>
        </w:rPr>
      </w:pPr>
    </w:p>
    <w:p w14:paraId="743F8ACE" w14:textId="68C93B9F" w:rsidR="00DC693F" w:rsidRPr="00EE2CA3" w:rsidRDefault="00BC19C8" w:rsidP="00DC693F">
      <w:pPr>
        <w:rPr>
          <w:sz w:val="22"/>
          <w:szCs w:val="22"/>
        </w:rPr>
      </w:pPr>
      <w:r w:rsidRPr="00EE2CA3">
        <w:rPr>
          <w:sz w:val="22"/>
          <w:szCs w:val="22"/>
        </w:rPr>
        <w:t>Opatija</w:t>
      </w:r>
      <w:r w:rsidR="00991584" w:rsidRPr="00EE2CA3">
        <w:rPr>
          <w:sz w:val="22"/>
          <w:szCs w:val="22"/>
        </w:rPr>
        <w:t xml:space="preserve">, </w:t>
      </w:r>
      <w:r w:rsidR="00774006">
        <w:rPr>
          <w:sz w:val="22"/>
          <w:szCs w:val="22"/>
        </w:rPr>
        <w:t>29.</w:t>
      </w:r>
      <w:r w:rsidR="00E44000" w:rsidRPr="00EE2CA3">
        <w:rPr>
          <w:sz w:val="22"/>
          <w:szCs w:val="22"/>
        </w:rPr>
        <w:t xml:space="preserve"> </w:t>
      </w:r>
      <w:r w:rsidR="00EE2CA3" w:rsidRPr="00EE2CA3">
        <w:rPr>
          <w:sz w:val="22"/>
          <w:szCs w:val="22"/>
        </w:rPr>
        <w:t>lipnja</w:t>
      </w:r>
      <w:r w:rsidR="00991584" w:rsidRPr="00EE2CA3">
        <w:rPr>
          <w:sz w:val="22"/>
          <w:szCs w:val="22"/>
        </w:rPr>
        <w:t xml:space="preserve"> 202</w:t>
      </w:r>
      <w:r w:rsidR="008C10E2" w:rsidRPr="00EE2CA3">
        <w:rPr>
          <w:sz w:val="22"/>
          <w:szCs w:val="22"/>
        </w:rPr>
        <w:t>3</w:t>
      </w:r>
      <w:r w:rsidR="00991584" w:rsidRPr="00EE2CA3">
        <w:rPr>
          <w:sz w:val="22"/>
          <w:szCs w:val="22"/>
        </w:rPr>
        <w:t>.</w:t>
      </w:r>
      <w:r w:rsidR="00DC693F" w:rsidRPr="00EE2CA3">
        <w:rPr>
          <w:sz w:val="22"/>
          <w:szCs w:val="22"/>
        </w:rPr>
        <w:t>g.</w:t>
      </w:r>
    </w:p>
    <w:p w14:paraId="588FA447" w14:textId="09D456B8" w:rsidR="008C5934" w:rsidRDefault="008C5934" w:rsidP="008C5934">
      <w:pPr>
        <w:rPr>
          <w:sz w:val="22"/>
          <w:szCs w:val="22"/>
        </w:rPr>
      </w:pPr>
    </w:p>
    <w:p w14:paraId="3DBD2EF3" w14:textId="77777777" w:rsidR="001F44D1" w:rsidRDefault="001F44D1" w:rsidP="008C5934">
      <w:pPr>
        <w:rPr>
          <w:sz w:val="22"/>
          <w:szCs w:val="22"/>
        </w:rPr>
      </w:pPr>
    </w:p>
    <w:p w14:paraId="4B22A1BF" w14:textId="77777777" w:rsidR="00167759" w:rsidRPr="00EE2CA3" w:rsidRDefault="00167759" w:rsidP="008C5934">
      <w:pPr>
        <w:rPr>
          <w:sz w:val="22"/>
          <w:szCs w:val="22"/>
        </w:rPr>
      </w:pPr>
    </w:p>
    <w:p w14:paraId="320F946E" w14:textId="77777777" w:rsidR="00F148CE" w:rsidRPr="00EE2CA3" w:rsidRDefault="00F148CE" w:rsidP="008C5934">
      <w:pPr>
        <w:rPr>
          <w:sz w:val="22"/>
          <w:szCs w:val="22"/>
        </w:rPr>
      </w:pPr>
    </w:p>
    <w:p w14:paraId="199E232B" w14:textId="1CB6F7BD" w:rsidR="00DC13FA" w:rsidRPr="00EE2CA3" w:rsidRDefault="00EB6F09" w:rsidP="00EB6F09">
      <w:pPr>
        <w:jc w:val="center"/>
        <w:rPr>
          <w:rFonts w:ascii="Cambria" w:hAnsi="Cambria" w:cs="Arial"/>
          <w:b/>
          <w:bCs/>
          <w:sz w:val="22"/>
          <w:szCs w:val="22"/>
          <w:lang w:val="en-US"/>
        </w:rPr>
      </w:pPr>
      <w:r w:rsidRPr="00EE2CA3">
        <w:rPr>
          <w:rFonts w:ascii="Cambria" w:hAnsi="Cambria" w:cs="Arial"/>
          <w:b/>
          <w:bCs/>
          <w:sz w:val="22"/>
          <w:szCs w:val="22"/>
          <w:lang w:val="en-US"/>
        </w:rPr>
        <w:t xml:space="preserve">I </w:t>
      </w:r>
      <w:proofErr w:type="spellStart"/>
      <w:r w:rsidRPr="00EE2CA3">
        <w:rPr>
          <w:rFonts w:ascii="Cambria" w:hAnsi="Cambria" w:cs="Arial"/>
          <w:b/>
          <w:bCs/>
          <w:sz w:val="22"/>
          <w:szCs w:val="22"/>
          <w:lang w:val="en-US"/>
        </w:rPr>
        <w:t>IZMJENA</w:t>
      </w:r>
      <w:proofErr w:type="spellEnd"/>
      <w:r w:rsidRPr="00EE2CA3">
        <w:rPr>
          <w:rFonts w:ascii="Cambria" w:hAnsi="Cambria" w:cs="Arial"/>
          <w:b/>
          <w:bCs/>
          <w:sz w:val="22"/>
          <w:szCs w:val="22"/>
          <w:lang w:val="en-US"/>
        </w:rPr>
        <w:t xml:space="preserve"> </w:t>
      </w:r>
      <w:proofErr w:type="spellStart"/>
      <w:r w:rsidRPr="00EE2CA3">
        <w:rPr>
          <w:rFonts w:ascii="Cambria" w:hAnsi="Cambria" w:cs="Arial"/>
          <w:b/>
          <w:bCs/>
          <w:sz w:val="22"/>
          <w:szCs w:val="22"/>
          <w:lang w:val="en-US"/>
        </w:rPr>
        <w:t>FINANCIJSKOG</w:t>
      </w:r>
      <w:proofErr w:type="spellEnd"/>
      <w:r w:rsidRPr="00EE2CA3">
        <w:rPr>
          <w:rFonts w:ascii="Cambria" w:hAnsi="Cambria" w:cs="Arial"/>
          <w:b/>
          <w:bCs/>
          <w:sz w:val="22"/>
          <w:szCs w:val="22"/>
          <w:lang w:val="en-US"/>
        </w:rPr>
        <w:t xml:space="preserve"> PLANA ZA 202</w:t>
      </w:r>
      <w:r w:rsidR="008C10E2" w:rsidRPr="00EE2CA3">
        <w:rPr>
          <w:rFonts w:ascii="Cambria" w:hAnsi="Cambria" w:cs="Arial"/>
          <w:b/>
          <w:bCs/>
          <w:sz w:val="22"/>
          <w:szCs w:val="22"/>
          <w:lang w:val="en-US"/>
        </w:rPr>
        <w:t>3</w:t>
      </w:r>
      <w:r w:rsidRPr="00EE2CA3">
        <w:rPr>
          <w:rFonts w:ascii="Cambria" w:hAnsi="Cambria" w:cs="Arial"/>
          <w:b/>
          <w:bCs/>
          <w:sz w:val="22"/>
          <w:szCs w:val="22"/>
          <w:lang w:val="en-US"/>
        </w:rPr>
        <w:t xml:space="preserve">. </w:t>
      </w:r>
      <w:proofErr w:type="spellStart"/>
      <w:r w:rsidRPr="00EE2CA3">
        <w:rPr>
          <w:rFonts w:ascii="Cambria" w:hAnsi="Cambria" w:cs="Arial"/>
          <w:b/>
          <w:bCs/>
          <w:sz w:val="22"/>
          <w:szCs w:val="22"/>
          <w:lang w:val="en-US"/>
        </w:rPr>
        <w:t>GODINU</w:t>
      </w:r>
      <w:proofErr w:type="spellEnd"/>
      <w:r w:rsidR="007B039B" w:rsidRPr="00EE2CA3">
        <w:rPr>
          <w:rFonts w:ascii="Cambria" w:hAnsi="Cambria" w:cs="Arial"/>
          <w:b/>
          <w:bCs/>
          <w:sz w:val="22"/>
          <w:szCs w:val="22"/>
          <w:lang w:val="en-US"/>
        </w:rPr>
        <w:t xml:space="preserve"> </w:t>
      </w:r>
    </w:p>
    <w:p w14:paraId="319133FA" w14:textId="77777777" w:rsidR="00F148CE" w:rsidRPr="00EE2CA3" w:rsidRDefault="00F148CE" w:rsidP="00697EF9">
      <w:pPr>
        <w:jc w:val="center"/>
        <w:rPr>
          <w:rFonts w:ascii="Cambria" w:hAnsi="Cambria" w:cs="Arial"/>
          <w:b/>
          <w:bCs/>
          <w:sz w:val="22"/>
          <w:szCs w:val="22"/>
          <w:lang w:val="en-US"/>
        </w:rPr>
      </w:pPr>
    </w:p>
    <w:p w14:paraId="5A55B6C6" w14:textId="77777777" w:rsidR="000A75EF" w:rsidRDefault="000A75EF" w:rsidP="000A75EF">
      <w:pPr>
        <w:jc w:val="center"/>
        <w:rPr>
          <w:rFonts w:ascii="Cambria" w:hAnsi="Cambria" w:cs="Arial"/>
          <w:b/>
          <w:bCs/>
          <w:sz w:val="22"/>
          <w:szCs w:val="22"/>
          <w:lang w:val="en-US"/>
        </w:rPr>
      </w:pPr>
    </w:p>
    <w:p w14:paraId="2551B47B" w14:textId="77CEC95D" w:rsidR="000A75EF" w:rsidRPr="005522B7" w:rsidRDefault="000A75EF" w:rsidP="000A75EF">
      <w:pPr>
        <w:jc w:val="center"/>
        <w:rPr>
          <w:rFonts w:ascii="Cambria" w:hAnsi="Cambria" w:cs="Arial"/>
          <w:b/>
          <w:bCs/>
          <w:sz w:val="20"/>
          <w:szCs w:val="20"/>
          <w:lang w:val="en-US"/>
        </w:rPr>
      </w:pPr>
      <w:proofErr w:type="spellStart"/>
      <w:r w:rsidRPr="005522B7">
        <w:rPr>
          <w:rFonts w:ascii="Cambria" w:hAnsi="Cambria" w:cs="Arial"/>
          <w:b/>
          <w:bCs/>
          <w:sz w:val="20"/>
          <w:szCs w:val="20"/>
          <w:lang w:val="en-US"/>
        </w:rPr>
        <w:t>usvojeno</w:t>
      </w:r>
      <w:proofErr w:type="spellEnd"/>
      <w:r w:rsidRPr="005522B7">
        <w:rPr>
          <w:rFonts w:ascii="Cambria" w:hAnsi="Cambria" w:cs="Arial"/>
          <w:b/>
          <w:bCs/>
          <w:sz w:val="20"/>
          <w:szCs w:val="20"/>
          <w:lang w:val="en-US"/>
        </w:rPr>
        <w:t xml:space="preserve"> </w:t>
      </w:r>
      <w:proofErr w:type="spellStart"/>
      <w:r w:rsidRPr="005522B7">
        <w:rPr>
          <w:rFonts w:ascii="Cambria" w:hAnsi="Cambria" w:cs="Arial"/>
          <w:b/>
          <w:bCs/>
          <w:sz w:val="20"/>
          <w:szCs w:val="20"/>
          <w:lang w:val="en-US"/>
        </w:rPr>
        <w:t>na</w:t>
      </w:r>
      <w:proofErr w:type="spellEnd"/>
      <w:r w:rsidRPr="005522B7">
        <w:rPr>
          <w:rFonts w:ascii="Cambria" w:hAnsi="Cambria" w:cs="Arial"/>
          <w:b/>
          <w:bCs/>
          <w:sz w:val="20"/>
          <w:szCs w:val="20"/>
          <w:lang w:val="en-US"/>
        </w:rPr>
        <w:t xml:space="preserve"> </w:t>
      </w:r>
      <w:r>
        <w:rPr>
          <w:rFonts w:ascii="Cambria" w:hAnsi="Cambria" w:cs="Arial"/>
          <w:b/>
          <w:bCs/>
          <w:sz w:val="20"/>
          <w:szCs w:val="20"/>
          <w:lang w:val="en-US"/>
        </w:rPr>
        <w:t>20</w:t>
      </w:r>
      <w:r w:rsidRPr="005522B7">
        <w:rPr>
          <w:rFonts w:ascii="Cambria" w:hAnsi="Cambria" w:cs="Arial"/>
          <w:b/>
          <w:bCs/>
          <w:sz w:val="20"/>
          <w:szCs w:val="20"/>
          <w:lang w:val="en-US"/>
        </w:rPr>
        <w:t xml:space="preserve">. </w:t>
      </w:r>
      <w:proofErr w:type="spellStart"/>
      <w:r w:rsidRPr="005522B7">
        <w:rPr>
          <w:rFonts w:ascii="Cambria" w:hAnsi="Cambria" w:cs="Arial"/>
          <w:b/>
          <w:bCs/>
          <w:sz w:val="20"/>
          <w:szCs w:val="20"/>
          <w:lang w:val="en-US"/>
        </w:rPr>
        <w:t>sjednici</w:t>
      </w:r>
      <w:proofErr w:type="spellEnd"/>
      <w:r w:rsidRPr="005522B7">
        <w:rPr>
          <w:rFonts w:ascii="Cambria" w:hAnsi="Cambria" w:cs="Arial"/>
          <w:b/>
          <w:bCs/>
          <w:sz w:val="20"/>
          <w:szCs w:val="20"/>
          <w:lang w:val="en-US"/>
        </w:rPr>
        <w:t xml:space="preserve"> </w:t>
      </w:r>
      <w:proofErr w:type="spellStart"/>
      <w:r w:rsidRPr="005522B7">
        <w:rPr>
          <w:rFonts w:ascii="Cambria" w:hAnsi="Cambria" w:cs="Arial"/>
          <w:b/>
          <w:bCs/>
          <w:sz w:val="20"/>
          <w:szCs w:val="20"/>
          <w:lang w:val="en-US"/>
        </w:rPr>
        <w:t>Gradskog</w:t>
      </w:r>
      <w:proofErr w:type="spellEnd"/>
      <w:r w:rsidRPr="005522B7">
        <w:rPr>
          <w:rFonts w:ascii="Cambria" w:hAnsi="Cambria" w:cs="Arial"/>
          <w:b/>
          <w:bCs/>
          <w:sz w:val="20"/>
          <w:szCs w:val="20"/>
          <w:lang w:val="en-US"/>
        </w:rPr>
        <w:t xml:space="preserve"> </w:t>
      </w:r>
      <w:proofErr w:type="spellStart"/>
      <w:r w:rsidRPr="005522B7">
        <w:rPr>
          <w:rFonts w:ascii="Cambria" w:hAnsi="Cambria" w:cs="Arial"/>
          <w:b/>
          <w:bCs/>
          <w:sz w:val="20"/>
          <w:szCs w:val="20"/>
          <w:lang w:val="en-US"/>
        </w:rPr>
        <w:t>vijeća</w:t>
      </w:r>
      <w:proofErr w:type="spellEnd"/>
      <w:r w:rsidRPr="005522B7">
        <w:rPr>
          <w:rFonts w:ascii="Cambria" w:hAnsi="Cambria" w:cs="Arial"/>
          <w:b/>
          <w:bCs/>
          <w:sz w:val="20"/>
          <w:szCs w:val="20"/>
          <w:lang w:val="en-US"/>
        </w:rPr>
        <w:t xml:space="preserve"> Grada </w:t>
      </w:r>
      <w:proofErr w:type="spellStart"/>
      <w:r w:rsidRPr="005522B7">
        <w:rPr>
          <w:rFonts w:ascii="Cambria" w:hAnsi="Cambria" w:cs="Arial"/>
          <w:b/>
          <w:bCs/>
          <w:sz w:val="20"/>
          <w:szCs w:val="20"/>
          <w:lang w:val="en-US"/>
        </w:rPr>
        <w:t>Opatije</w:t>
      </w:r>
      <w:proofErr w:type="spellEnd"/>
      <w:r w:rsidRPr="005522B7">
        <w:rPr>
          <w:rFonts w:ascii="Cambria" w:hAnsi="Cambria" w:cs="Arial"/>
          <w:b/>
          <w:bCs/>
          <w:sz w:val="20"/>
          <w:szCs w:val="20"/>
          <w:lang w:val="en-US"/>
        </w:rPr>
        <w:t xml:space="preserve"> </w:t>
      </w:r>
      <w:r>
        <w:rPr>
          <w:rFonts w:ascii="Cambria" w:hAnsi="Cambria" w:cs="Arial"/>
          <w:b/>
          <w:bCs/>
          <w:sz w:val="20"/>
          <w:szCs w:val="20"/>
          <w:lang w:val="en-US"/>
        </w:rPr>
        <w:t xml:space="preserve">dana </w:t>
      </w:r>
      <w:r w:rsidRPr="005522B7">
        <w:rPr>
          <w:rFonts w:ascii="Cambria" w:hAnsi="Cambria" w:cs="Arial"/>
          <w:b/>
          <w:bCs/>
          <w:sz w:val="20"/>
          <w:szCs w:val="20"/>
          <w:lang w:val="en-US"/>
        </w:rPr>
        <w:t>28.06.202</w:t>
      </w:r>
      <w:r>
        <w:rPr>
          <w:rFonts w:ascii="Cambria" w:hAnsi="Cambria" w:cs="Arial"/>
          <w:b/>
          <w:bCs/>
          <w:sz w:val="20"/>
          <w:szCs w:val="20"/>
          <w:lang w:val="en-US"/>
        </w:rPr>
        <w:t>3</w:t>
      </w:r>
      <w:r w:rsidRPr="005522B7">
        <w:rPr>
          <w:rFonts w:ascii="Cambria" w:hAnsi="Cambria" w:cs="Arial"/>
          <w:b/>
          <w:bCs/>
          <w:sz w:val="20"/>
          <w:szCs w:val="20"/>
          <w:lang w:val="en-US"/>
        </w:rPr>
        <w:t>.</w:t>
      </w:r>
    </w:p>
    <w:p w14:paraId="4A859166" w14:textId="42025E80" w:rsidR="000A75EF" w:rsidRPr="00060A6D" w:rsidRDefault="000A75EF" w:rsidP="000A75EF">
      <w:pPr>
        <w:jc w:val="center"/>
        <w:rPr>
          <w:rFonts w:ascii="Cambria" w:hAnsi="Cambria" w:cs="Arial"/>
          <w:b/>
          <w:bCs/>
          <w:sz w:val="20"/>
          <w:szCs w:val="20"/>
          <w:lang w:val="en-US"/>
        </w:rPr>
      </w:pPr>
      <w:proofErr w:type="spellStart"/>
      <w:r w:rsidRPr="005522B7">
        <w:rPr>
          <w:rFonts w:ascii="Cambria" w:hAnsi="Cambria" w:cs="Arial"/>
          <w:b/>
          <w:bCs/>
          <w:sz w:val="20"/>
          <w:szCs w:val="20"/>
          <w:lang w:val="en-US"/>
        </w:rPr>
        <w:t>usvojeno</w:t>
      </w:r>
      <w:proofErr w:type="spellEnd"/>
      <w:r w:rsidRPr="005522B7">
        <w:rPr>
          <w:rFonts w:ascii="Cambria" w:hAnsi="Cambria" w:cs="Arial"/>
          <w:b/>
          <w:bCs/>
          <w:sz w:val="20"/>
          <w:szCs w:val="20"/>
          <w:lang w:val="en-US"/>
        </w:rPr>
        <w:t xml:space="preserve"> </w:t>
      </w:r>
      <w:proofErr w:type="spellStart"/>
      <w:r w:rsidRPr="005522B7">
        <w:rPr>
          <w:rFonts w:ascii="Cambria" w:hAnsi="Cambria" w:cs="Arial"/>
          <w:b/>
          <w:bCs/>
          <w:sz w:val="20"/>
          <w:szCs w:val="20"/>
          <w:lang w:val="en-US"/>
        </w:rPr>
        <w:t>na</w:t>
      </w:r>
      <w:proofErr w:type="spellEnd"/>
      <w:r w:rsidRPr="005522B7">
        <w:rPr>
          <w:rFonts w:ascii="Cambria" w:hAnsi="Cambria" w:cs="Arial"/>
          <w:b/>
          <w:bCs/>
          <w:sz w:val="20"/>
          <w:szCs w:val="20"/>
          <w:lang w:val="en-US"/>
        </w:rPr>
        <w:t xml:space="preserve"> </w:t>
      </w:r>
      <w:r>
        <w:rPr>
          <w:rFonts w:ascii="Cambria" w:hAnsi="Cambria" w:cs="Arial"/>
          <w:b/>
          <w:bCs/>
          <w:sz w:val="20"/>
          <w:szCs w:val="20"/>
          <w:lang w:val="en-US"/>
        </w:rPr>
        <w:t>27</w:t>
      </w:r>
      <w:r w:rsidRPr="005522B7">
        <w:rPr>
          <w:rFonts w:ascii="Cambria" w:hAnsi="Cambria" w:cs="Arial"/>
          <w:b/>
          <w:bCs/>
          <w:sz w:val="20"/>
          <w:szCs w:val="20"/>
          <w:lang w:val="en-US"/>
        </w:rPr>
        <w:t xml:space="preserve">. </w:t>
      </w:r>
      <w:proofErr w:type="spellStart"/>
      <w:r w:rsidRPr="005522B7">
        <w:rPr>
          <w:rFonts w:ascii="Cambria" w:hAnsi="Cambria" w:cs="Arial"/>
          <w:b/>
          <w:bCs/>
          <w:sz w:val="20"/>
          <w:szCs w:val="20"/>
          <w:lang w:val="en-US"/>
        </w:rPr>
        <w:t>sjednici</w:t>
      </w:r>
      <w:proofErr w:type="spellEnd"/>
      <w:r w:rsidRPr="005522B7">
        <w:rPr>
          <w:rFonts w:ascii="Cambria" w:hAnsi="Cambria" w:cs="Arial"/>
          <w:b/>
          <w:bCs/>
          <w:sz w:val="20"/>
          <w:szCs w:val="20"/>
          <w:lang w:val="en-US"/>
        </w:rPr>
        <w:t xml:space="preserve"> </w:t>
      </w:r>
      <w:proofErr w:type="spellStart"/>
      <w:r w:rsidRPr="005522B7">
        <w:rPr>
          <w:rFonts w:ascii="Cambria" w:hAnsi="Cambria" w:cs="Arial"/>
          <w:b/>
          <w:bCs/>
          <w:sz w:val="20"/>
          <w:szCs w:val="20"/>
          <w:lang w:val="en-US"/>
        </w:rPr>
        <w:t>Vatrogasnog</w:t>
      </w:r>
      <w:proofErr w:type="spellEnd"/>
      <w:r w:rsidRPr="005522B7">
        <w:rPr>
          <w:rFonts w:ascii="Cambria" w:hAnsi="Cambria" w:cs="Arial"/>
          <w:b/>
          <w:bCs/>
          <w:sz w:val="20"/>
          <w:szCs w:val="20"/>
          <w:lang w:val="en-US"/>
        </w:rPr>
        <w:t xml:space="preserve"> </w:t>
      </w:r>
      <w:proofErr w:type="spellStart"/>
      <w:r w:rsidRPr="005522B7">
        <w:rPr>
          <w:rFonts w:ascii="Cambria" w:hAnsi="Cambria" w:cs="Arial"/>
          <w:b/>
          <w:bCs/>
          <w:sz w:val="20"/>
          <w:szCs w:val="20"/>
          <w:lang w:val="en-US"/>
        </w:rPr>
        <w:t>vijeća</w:t>
      </w:r>
      <w:proofErr w:type="spellEnd"/>
      <w:r w:rsidRPr="005522B7">
        <w:rPr>
          <w:rFonts w:ascii="Cambria" w:hAnsi="Cambria" w:cs="Arial"/>
          <w:b/>
          <w:bCs/>
          <w:sz w:val="20"/>
          <w:szCs w:val="20"/>
          <w:lang w:val="en-US"/>
        </w:rPr>
        <w:t xml:space="preserve"> JVP Opatija dana </w:t>
      </w:r>
      <w:r>
        <w:rPr>
          <w:rFonts w:ascii="Cambria" w:hAnsi="Cambria" w:cs="Arial"/>
          <w:b/>
          <w:bCs/>
          <w:sz w:val="20"/>
          <w:szCs w:val="20"/>
          <w:lang w:val="en-US"/>
        </w:rPr>
        <w:t>2</w:t>
      </w:r>
      <w:r>
        <w:rPr>
          <w:rFonts w:ascii="Cambria" w:hAnsi="Cambria" w:cs="Arial"/>
          <w:b/>
          <w:bCs/>
          <w:sz w:val="20"/>
          <w:szCs w:val="20"/>
          <w:lang w:val="en-US"/>
        </w:rPr>
        <w:t>7</w:t>
      </w:r>
      <w:r w:rsidRPr="005522B7">
        <w:rPr>
          <w:rFonts w:ascii="Cambria" w:hAnsi="Cambria" w:cs="Arial"/>
          <w:b/>
          <w:bCs/>
          <w:sz w:val="20"/>
          <w:szCs w:val="20"/>
          <w:lang w:val="en-US"/>
        </w:rPr>
        <w:t>.</w:t>
      </w:r>
      <w:r>
        <w:rPr>
          <w:rFonts w:ascii="Cambria" w:hAnsi="Cambria" w:cs="Arial"/>
          <w:b/>
          <w:bCs/>
          <w:sz w:val="20"/>
          <w:szCs w:val="20"/>
          <w:lang w:val="en-US"/>
        </w:rPr>
        <w:t>06</w:t>
      </w:r>
      <w:r w:rsidRPr="005522B7">
        <w:rPr>
          <w:rFonts w:ascii="Cambria" w:hAnsi="Cambria" w:cs="Arial"/>
          <w:b/>
          <w:bCs/>
          <w:sz w:val="20"/>
          <w:szCs w:val="20"/>
          <w:lang w:val="en-US"/>
        </w:rPr>
        <w:t>.202</w:t>
      </w:r>
      <w:r>
        <w:rPr>
          <w:rFonts w:ascii="Cambria" w:hAnsi="Cambria" w:cs="Arial"/>
          <w:b/>
          <w:bCs/>
          <w:sz w:val="20"/>
          <w:szCs w:val="20"/>
          <w:lang w:val="en-US"/>
        </w:rPr>
        <w:t>3</w:t>
      </w:r>
      <w:r w:rsidRPr="005522B7">
        <w:rPr>
          <w:rFonts w:ascii="Cambria" w:hAnsi="Cambria" w:cs="Arial"/>
          <w:b/>
          <w:bCs/>
          <w:sz w:val="20"/>
          <w:szCs w:val="20"/>
          <w:lang w:val="en-US"/>
        </w:rPr>
        <w:t>.</w:t>
      </w:r>
    </w:p>
    <w:p w14:paraId="0D4B7140" w14:textId="77777777" w:rsidR="00AB695D" w:rsidRPr="00EE2CA3" w:rsidRDefault="00AB695D" w:rsidP="00267ED1">
      <w:pPr>
        <w:jc w:val="both"/>
        <w:rPr>
          <w:sz w:val="22"/>
          <w:szCs w:val="22"/>
        </w:rPr>
      </w:pPr>
    </w:p>
    <w:p w14:paraId="0D8C8C5B" w14:textId="77777777" w:rsidR="003C336D" w:rsidRPr="00EE2CA3" w:rsidRDefault="003C336D" w:rsidP="00267ED1">
      <w:pPr>
        <w:jc w:val="both"/>
        <w:rPr>
          <w:sz w:val="22"/>
          <w:szCs w:val="22"/>
        </w:rPr>
      </w:pPr>
    </w:p>
    <w:p w14:paraId="37E75B09" w14:textId="77777777" w:rsidR="003C336D" w:rsidRPr="00AD220F" w:rsidRDefault="003C336D" w:rsidP="00267ED1">
      <w:pPr>
        <w:jc w:val="both"/>
        <w:rPr>
          <w:color w:val="FF0000"/>
          <w:sz w:val="22"/>
          <w:szCs w:val="22"/>
        </w:rPr>
      </w:pPr>
    </w:p>
    <w:p w14:paraId="08F31798" w14:textId="11D0ADF5" w:rsidR="00636A89" w:rsidRPr="00EE2CA3" w:rsidRDefault="00267ED1" w:rsidP="00267ED1">
      <w:pPr>
        <w:jc w:val="both"/>
        <w:rPr>
          <w:sz w:val="22"/>
          <w:szCs w:val="22"/>
        </w:rPr>
      </w:pPr>
      <w:r w:rsidRPr="00EE2CA3">
        <w:rPr>
          <w:sz w:val="22"/>
          <w:szCs w:val="22"/>
        </w:rPr>
        <w:t xml:space="preserve">Sredstva za minimalne standarde decentraliziranih funkcija vatrogastva propisana su Odlukom Vlade RH objavljenom u „NN </w:t>
      </w:r>
      <w:r w:rsidR="008C10E2" w:rsidRPr="00EE2CA3">
        <w:rPr>
          <w:sz w:val="22"/>
          <w:szCs w:val="22"/>
        </w:rPr>
        <w:t>8/2023</w:t>
      </w:r>
      <w:r w:rsidRPr="00EE2CA3">
        <w:rPr>
          <w:sz w:val="22"/>
          <w:szCs w:val="22"/>
        </w:rPr>
        <w:t xml:space="preserve">“. Citiranom Odlukom planirana sredstva </w:t>
      </w:r>
      <w:r w:rsidR="008C10E2" w:rsidRPr="00EE2CA3">
        <w:rPr>
          <w:sz w:val="22"/>
          <w:szCs w:val="22"/>
        </w:rPr>
        <w:t xml:space="preserve">iznose 559.095 eura, te </w:t>
      </w:r>
      <w:r w:rsidR="009B47D1" w:rsidRPr="00EE2CA3">
        <w:rPr>
          <w:sz w:val="22"/>
          <w:szCs w:val="22"/>
        </w:rPr>
        <w:t xml:space="preserve">ostaju </w:t>
      </w:r>
      <w:r w:rsidR="00247B01" w:rsidRPr="00EE2CA3">
        <w:rPr>
          <w:sz w:val="22"/>
          <w:szCs w:val="22"/>
        </w:rPr>
        <w:t>neizmijenjena u odnosu na prethodnu Odluku</w:t>
      </w:r>
      <w:r w:rsidR="008C10E2" w:rsidRPr="00EE2CA3">
        <w:rPr>
          <w:sz w:val="22"/>
          <w:szCs w:val="22"/>
        </w:rPr>
        <w:t xml:space="preserve"> (</w:t>
      </w:r>
      <w:r w:rsidRPr="00EE2CA3">
        <w:rPr>
          <w:sz w:val="22"/>
          <w:szCs w:val="22"/>
        </w:rPr>
        <w:t xml:space="preserve">4.212.501 </w:t>
      </w:r>
      <w:r w:rsidR="00770348" w:rsidRPr="00EE2CA3">
        <w:rPr>
          <w:sz w:val="22"/>
          <w:szCs w:val="22"/>
        </w:rPr>
        <w:t>kuna</w:t>
      </w:r>
      <w:r w:rsidR="008C10E2" w:rsidRPr="00EE2CA3">
        <w:rPr>
          <w:sz w:val="22"/>
          <w:szCs w:val="22"/>
        </w:rPr>
        <w:t>).</w:t>
      </w:r>
    </w:p>
    <w:p w14:paraId="10EC1A8D" w14:textId="689A79DA" w:rsidR="00297C07" w:rsidRPr="00EE2CA3" w:rsidRDefault="00267ED1" w:rsidP="00770348">
      <w:pPr>
        <w:jc w:val="both"/>
        <w:rPr>
          <w:sz w:val="22"/>
          <w:szCs w:val="22"/>
        </w:rPr>
      </w:pPr>
      <w:r w:rsidRPr="00EE2CA3">
        <w:rPr>
          <w:sz w:val="22"/>
          <w:szCs w:val="22"/>
        </w:rPr>
        <w:t>I. izmjena</w:t>
      </w:r>
      <w:r w:rsidR="008C10E2" w:rsidRPr="00EE2CA3">
        <w:rPr>
          <w:sz w:val="22"/>
          <w:szCs w:val="22"/>
        </w:rPr>
        <w:t>ma</w:t>
      </w:r>
      <w:r w:rsidRPr="00EE2CA3">
        <w:rPr>
          <w:sz w:val="22"/>
          <w:szCs w:val="22"/>
        </w:rPr>
        <w:t xml:space="preserve"> financijskog plana JVP Opatija za 202</w:t>
      </w:r>
      <w:r w:rsidR="008C10E2" w:rsidRPr="00EE2CA3">
        <w:rPr>
          <w:sz w:val="22"/>
          <w:szCs w:val="22"/>
        </w:rPr>
        <w:t>3</w:t>
      </w:r>
      <w:r w:rsidRPr="00EE2CA3">
        <w:rPr>
          <w:sz w:val="22"/>
          <w:szCs w:val="22"/>
        </w:rPr>
        <w:t xml:space="preserve">. godinu isti </w:t>
      </w:r>
      <w:r w:rsidR="008B150A" w:rsidRPr="00EE2CA3">
        <w:rPr>
          <w:sz w:val="22"/>
          <w:szCs w:val="22"/>
        </w:rPr>
        <w:t xml:space="preserve">se </w:t>
      </w:r>
      <w:r w:rsidR="00EE2CA3" w:rsidRPr="00EE2CA3">
        <w:rPr>
          <w:b/>
          <w:bCs/>
          <w:sz w:val="22"/>
          <w:szCs w:val="22"/>
        </w:rPr>
        <w:t>umanjuje za -591.182 eura</w:t>
      </w:r>
      <w:r w:rsidR="00EE2CA3" w:rsidRPr="00EE2CA3">
        <w:rPr>
          <w:sz w:val="22"/>
          <w:szCs w:val="22"/>
        </w:rPr>
        <w:t xml:space="preserve">. Umanjenje se sastoji od </w:t>
      </w:r>
      <w:r w:rsidR="004D5CC2" w:rsidRPr="00EE2CA3">
        <w:rPr>
          <w:sz w:val="22"/>
          <w:szCs w:val="22"/>
        </w:rPr>
        <w:t xml:space="preserve">uvećanja rashoda poslovanja za </w:t>
      </w:r>
      <w:r w:rsidR="00770348" w:rsidRPr="00EE2CA3">
        <w:rPr>
          <w:sz w:val="22"/>
          <w:szCs w:val="22"/>
        </w:rPr>
        <w:t>+</w:t>
      </w:r>
      <w:r w:rsidR="004D5CC2" w:rsidRPr="00EE2CA3">
        <w:rPr>
          <w:sz w:val="22"/>
          <w:szCs w:val="22"/>
        </w:rPr>
        <w:t xml:space="preserve">2.270 eura, uvećanja kapitalnih ulaganja za </w:t>
      </w:r>
      <w:r w:rsidR="00770348" w:rsidRPr="00EE2CA3">
        <w:rPr>
          <w:sz w:val="22"/>
          <w:szCs w:val="22"/>
        </w:rPr>
        <w:t>+</w:t>
      </w:r>
      <w:r w:rsidR="004D5CC2" w:rsidRPr="00EE2CA3">
        <w:rPr>
          <w:sz w:val="22"/>
          <w:szCs w:val="22"/>
        </w:rPr>
        <w:t xml:space="preserve">28.789 eura iz donacije DVD Opatija, </w:t>
      </w:r>
      <w:r w:rsidR="00EE2CA3" w:rsidRPr="00EE2CA3">
        <w:rPr>
          <w:sz w:val="22"/>
          <w:szCs w:val="22"/>
        </w:rPr>
        <w:t>uz istovremeno umanjenje za -5.309 eura, te uvećanja planiranih troškova izrade projektne dokumentacije za izgradnju vatrogasnog doma za +46.682 eura, te umanjenja rashoda planiranih za početak gradnje vatrogasnog doma iznosa –663.614 eur</w:t>
      </w:r>
      <w:r w:rsidR="00E724AC">
        <w:rPr>
          <w:sz w:val="22"/>
          <w:szCs w:val="22"/>
        </w:rPr>
        <w:t>a</w:t>
      </w:r>
      <w:r w:rsidR="00EE2CA3" w:rsidRPr="00EE2CA3">
        <w:rPr>
          <w:sz w:val="22"/>
          <w:szCs w:val="22"/>
        </w:rPr>
        <w:t xml:space="preserve">. I. izmjenama financijskog plana biti će obuhvaćeno i pokriće </w:t>
      </w:r>
      <w:r w:rsidR="002A295D" w:rsidRPr="00EE2CA3">
        <w:rPr>
          <w:sz w:val="22"/>
          <w:szCs w:val="22"/>
        </w:rPr>
        <w:t>manjka prihoda iz 202</w:t>
      </w:r>
      <w:r w:rsidR="007A4964" w:rsidRPr="00EE2CA3">
        <w:rPr>
          <w:sz w:val="22"/>
          <w:szCs w:val="22"/>
        </w:rPr>
        <w:t>2</w:t>
      </w:r>
      <w:r w:rsidR="002A295D" w:rsidRPr="00EE2CA3">
        <w:rPr>
          <w:sz w:val="22"/>
          <w:szCs w:val="22"/>
        </w:rPr>
        <w:t>. godine (</w:t>
      </w:r>
      <w:r w:rsidR="007A4964" w:rsidRPr="00EE2CA3">
        <w:rPr>
          <w:sz w:val="22"/>
          <w:szCs w:val="22"/>
        </w:rPr>
        <w:t>3.513 eura/26.469,51 kuna)</w:t>
      </w:r>
      <w:r w:rsidR="002A295D" w:rsidRPr="00EE2CA3">
        <w:rPr>
          <w:sz w:val="22"/>
          <w:szCs w:val="22"/>
        </w:rPr>
        <w:t xml:space="preserve"> </w:t>
      </w:r>
      <w:r w:rsidR="00770348" w:rsidRPr="00EE2CA3">
        <w:rPr>
          <w:sz w:val="22"/>
          <w:szCs w:val="22"/>
        </w:rPr>
        <w:t xml:space="preserve">kojeg čine troškove iz prosinca </w:t>
      </w:r>
      <w:r w:rsidR="00297C07" w:rsidRPr="00EE2CA3">
        <w:rPr>
          <w:sz w:val="22"/>
          <w:szCs w:val="22"/>
        </w:rPr>
        <w:t>202</w:t>
      </w:r>
      <w:r w:rsidR="007A4964" w:rsidRPr="00EE2CA3">
        <w:rPr>
          <w:sz w:val="22"/>
          <w:szCs w:val="22"/>
        </w:rPr>
        <w:t>2</w:t>
      </w:r>
      <w:r w:rsidR="00297C07" w:rsidRPr="00EE2CA3">
        <w:rPr>
          <w:sz w:val="22"/>
          <w:szCs w:val="22"/>
        </w:rPr>
        <w:t>. godine za koje su sredstva Proračuna povučena u siječnju 202</w:t>
      </w:r>
      <w:r w:rsidR="007A4964" w:rsidRPr="00EE2CA3">
        <w:rPr>
          <w:sz w:val="22"/>
          <w:szCs w:val="22"/>
        </w:rPr>
        <w:t>3</w:t>
      </w:r>
      <w:r w:rsidR="00297C07" w:rsidRPr="00EE2CA3">
        <w:rPr>
          <w:sz w:val="22"/>
          <w:szCs w:val="22"/>
        </w:rPr>
        <w:t>. godine kada su ista evidentirana i kao prihodi JVP. Pokriće manjka biti će planirano Odlukom o raspodjeli rezultata poslovanja Grada Opatije za 202</w:t>
      </w:r>
      <w:r w:rsidR="007A4964" w:rsidRPr="00EE2CA3">
        <w:rPr>
          <w:sz w:val="22"/>
          <w:szCs w:val="22"/>
        </w:rPr>
        <w:t>3</w:t>
      </w:r>
      <w:r w:rsidR="00297C07" w:rsidRPr="00EE2CA3">
        <w:rPr>
          <w:sz w:val="22"/>
          <w:szCs w:val="22"/>
        </w:rPr>
        <w:t>. godinu, te uključeno u I. Izmjene Proračuna Grada Opatije za 202</w:t>
      </w:r>
      <w:r w:rsidR="007A4964" w:rsidRPr="00EE2CA3">
        <w:rPr>
          <w:sz w:val="22"/>
          <w:szCs w:val="22"/>
        </w:rPr>
        <w:t>3</w:t>
      </w:r>
      <w:r w:rsidR="00297C07" w:rsidRPr="00EE2CA3">
        <w:rPr>
          <w:sz w:val="22"/>
          <w:szCs w:val="22"/>
        </w:rPr>
        <w:t>. godinu</w:t>
      </w:r>
    </w:p>
    <w:p w14:paraId="10C79600" w14:textId="77777777" w:rsidR="007E2861" w:rsidRPr="00EE2CA3" w:rsidRDefault="007E2861" w:rsidP="00297C07">
      <w:pPr>
        <w:pStyle w:val="Odlomakpopisa"/>
        <w:jc w:val="both"/>
        <w:rPr>
          <w:sz w:val="22"/>
          <w:szCs w:val="22"/>
        </w:rPr>
      </w:pPr>
    </w:p>
    <w:p w14:paraId="26EF7F40" w14:textId="23271616" w:rsidR="006C4193" w:rsidRPr="00A33AF3" w:rsidRDefault="006C4193" w:rsidP="006C4193">
      <w:pPr>
        <w:jc w:val="both"/>
        <w:rPr>
          <w:sz w:val="22"/>
          <w:szCs w:val="22"/>
        </w:rPr>
      </w:pPr>
      <w:r w:rsidRPr="00A33AF3">
        <w:rPr>
          <w:sz w:val="22"/>
          <w:szCs w:val="22"/>
        </w:rPr>
        <w:t xml:space="preserve">Procjenom ostvarenja </w:t>
      </w:r>
      <w:r w:rsidRPr="00A33AF3">
        <w:rPr>
          <w:b/>
          <w:bCs/>
          <w:sz w:val="22"/>
          <w:szCs w:val="22"/>
        </w:rPr>
        <w:t>Rashoda poslovanja</w:t>
      </w:r>
      <w:r w:rsidRPr="00A33AF3">
        <w:rPr>
          <w:sz w:val="22"/>
          <w:szCs w:val="22"/>
        </w:rPr>
        <w:t xml:space="preserve"> za 2023. godinu isti se uvećavaju za </w:t>
      </w:r>
      <w:r w:rsidR="007E2861" w:rsidRPr="00A33AF3">
        <w:rPr>
          <w:b/>
          <w:bCs/>
          <w:sz w:val="22"/>
          <w:szCs w:val="22"/>
        </w:rPr>
        <w:t>+</w:t>
      </w:r>
      <w:r w:rsidRPr="00A33AF3">
        <w:rPr>
          <w:b/>
          <w:bCs/>
          <w:sz w:val="22"/>
          <w:szCs w:val="22"/>
        </w:rPr>
        <w:t>2.270 eura</w:t>
      </w:r>
      <w:r w:rsidRPr="00A33AF3">
        <w:rPr>
          <w:sz w:val="22"/>
          <w:szCs w:val="22"/>
        </w:rPr>
        <w:t>, a sastoje se od povećanja/umanjenja pojedinih stavki u financijskom planu kako slijedi:</w:t>
      </w:r>
    </w:p>
    <w:p w14:paraId="06631934" w14:textId="1D033432" w:rsidR="006C4193" w:rsidRPr="00A33AF3" w:rsidRDefault="006C4193" w:rsidP="006C4193">
      <w:pPr>
        <w:numPr>
          <w:ilvl w:val="0"/>
          <w:numId w:val="1"/>
        </w:numPr>
        <w:jc w:val="both"/>
        <w:rPr>
          <w:sz w:val="22"/>
          <w:szCs w:val="22"/>
        </w:rPr>
      </w:pPr>
      <w:r w:rsidRPr="00A33AF3">
        <w:rPr>
          <w:b/>
          <w:bCs/>
          <w:sz w:val="22"/>
          <w:szCs w:val="22"/>
        </w:rPr>
        <w:t xml:space="preserve">-1.800 eura </w:t>
      </w:r>
      <w:r w:rsidRPr="00A33AF3">
        <w:rPr>
          <w:sz w:val="22"/>
          <w:szCs w:val="22"/>
        </w:rPr>
        <w:t xml:space="preserve">umanjenja </w:t>
      </w:r>
      <w:r w:rsidRPr="00A33AF3">
        <w:rPr>
          <w:sz w:val="22"/>
          <w:szCs w:val="22"/>
          <w:u w:val="single"/>
        </w:rPr>
        <w:t>Izdataka za službena putovanja</w:t>
      </w:r>
      <w:r w:rsidRPr="00A33AF3">
        <w:rPr>
          <w:sz w:val="22"/>
          <w:szCs w:val="22"/>
        </w:rPr>
        <w:t>, budući se ne očekuju neka veća putovanja ili odlasci na takmičenja i druga događanja, a u slučaju dislokacije, JVP Opatija je dosada uvijek refundirala ovu stavku rashoda od Hrvatske vatrogasne zajednice;</w:t>
      </w:r>
    </w:p>
    <w:p w14:paraId="45F2B85A" w14:textId="3E2D29CA" w:rsidR="006C4193" w:rsidRPr="00A33AF3" w:rsidRDefault="006C4193" w:rsidP="006C4193">
      <w:pPr>
        <w:numPr>
          <w:ilvl w:val="0"/>
          <w:numId w:val="1"/>
        </w:numPr>
        <w:jc w:val="both"/>
        <w:rPr>
          <w:sz w:val="22"/>
          <w:szCs w:val="22"/>
        </w:rPr>
      </w:pPr>
      <w:r w:rsidRPr="00A33AF3">
        <w:rPr>
          <w:b/>
          <w:bCs/>
          <w:sz w:val="22"/>
          <w:szCs w:val="22"/>
        </w:rPr>
        <w:t xml:space="preserve">-2.200 eura </w:t>
      </w:r>
      <w:r w:rsidRPr="00A33AF3">
        <w:rPr>
          <w:sz w:val="22"/>
          <w:szCs w:val="22"/>
        </w:rPr>
        <w:t xml:space="preserve">umanjenja na stavci </w:t>
      </w:r>
      <w:r w:rsidRPr="00A33AF3">
        <w:rPr>
          <w:sz w:val="22"/>
          <w:szCs w:val="22"/>
          <w:u w:val="single"/>
        </w:rPr>
        <w:t>Stručno usavršavanje zaposlenih</w:t>
      </w:r>
      <w:r w:rsidRPr="00A33AF3">
        <w:rPr>
          <w:sz w:val="22"/>
          <w:szCs w:val="22"/>
        </w:rPr>
        <w:t xml:space="preserve">, budući će cijena obuke osnovom Programa osposobljavanja za spašavanje iz dubina i visina za četiri polaznika vatrogasca iz JVP Opatija biti znatno manja nego što je prvotno planirano; </w:t>
      </w:r>
    </w:p>
    <w:p w14:paraId="4232EC89" w14:textId="30161936" w:rsidR="00534E8D" w:rsidRPr="00A33AF3" w:rsidRDefault="00534E8D" w:rsidP="006C4193">
      <w:pPr>
        <w:numPr>
          <w:ilvl w:val="0"/>
          <w:numId w:val="1"/>
        </w:numPr>
        <w:jc w:val="both"/>
        <w:rPr>
          <w:sz w:val="22"/>
          <w:szCs w:val="22"/>
        </w:rPr>
      </w:pPr>
      <w:r w:rsidRPr="00A33AF3">
        <w:rPr>
          <w:b/>
          <w:bCs/>
          <w:sz w:val="22"/>
          <w:szCs w:val="22"/>
        </w:rPr>
        <w:t xml:space="preserve">-1.000 eura </w:t>
      </w:r>
      <w:r w:rsidRPr="00A33AF3">
        <w:rPr>
          <w:sz w:val="22"/>
          <w:szCs w:val="22"/>
        </w:rPr>
        <w:t xml:space="preserve">umanjenja na stavci </w:t>
      </w:r>
      <w:r w:rsidRPr="00A33AF3">
        <w:rPr>
          <w:sz w:val="22"/>
          <w:szCs w:val="22"/>
          <w:u w:val="single"/>
        </w:rPr>
        <w:t>Energija</w:t>
      </w:r>
      <w:r w:rsidRPr="00A33AF3">
        <w:rPr>
          <w:sz w:val="22"/>
          <w:szCs w:val="22"/>
        </w:rPr>
        <w:t>, očekivanja su da trend naglog rasta cijena energenata neće pratiti prošlogodišnja kretanja;</w:t>
      </w:r>
    </w:p>
    <w:p w14:paraId="3F154FA5" w14:textId="60CB1FF3" w:rsidR="006C4193" w:rsidRPr="00A33AF3" w:rsidRDefault="00F63F6E" w:rsidP="006C4193">
      <w:pPr>
        <w:numPr>
          <w:ilvl w:val="0"/>
          <w:numId w:val="1"/>
        </w:numPr>
        <w:jc w:val="both"/>
        <w:rPr>
          <w:sz w:val="22"/>
          <w:szCs w:val="22"/>
        </w:rPr>
      </w:pPr>
      <w:r w:rsidRPr="00A33AF3">
        <w:rPr>
          <w:b/>
          <w:bCs/>
          <w:sz w:val="22"/>
          <w:szCs w:val="22"/>
        </w:rPr>
        <w:t>-1.460 eura</w:t>
      </w:r>
      <w:r w:rsidRPr="00A33AF3">
        <w:rPr>
          <w:sz w:val="22"/>
          <w:szCs w:val="22"/>
        </w:rPr>
        <w:t xml:space="preserve"> umanjena na stavci </w:t>
      </w:r>
      <w:r w:rsidRPr="00A33AF3">
        <w:rPr>
          <w:sz w:val="22"/>
          <w:szCs w:val="22"/>
          <w:u w:val="single"/>
        </w:rPr>
        <w:t>Službena, radna i zaštitna odjeća i obuća</w:t>
      </w:r>
      <w:r w:rsidRPr="00A33AF3">
        <w:rPr>
          <w:sz w:val="22"/>
          <w:szCs w:val="22"/>
        </w:rPr>
        <w:t>, budući su svečana odijela i košulje nabavljeni krajem prošle godine;</w:t>
      </w:r>
    </w:p>
    <w:p w14:paraId="0F801412" w14:textId="302E2076" w:rsidR="00534E8D" w:rsidRPr="00A33AF3" w:rsidRDefault="00534E8D" w:rsidP="006C4193">
      <w:pPr>
        <w:numPr>
          <w:ilvl w:val="0"/>
          <w:numId w:val="1"/>
        </w:numPr>
        <w:jc w:val="both"/>
        <w:rPr>
          <w:sz w:val="22"/>
          <w:szCs w:val="22"/>
        </w:rPr>
      </w:pPr>
      <w:r w:rsidRPr="00A33AF3">
        <w:rPr>
          <w:b/>
          <w:bCs/>
          <w:sz w:val="22"/>
          <w:szCs w:val="22"/>
        </w:rPr>
        <w:t xml:space="preserve">+1.000 eura </w:t>
      </w:r>
      <w:r w:rsidRPr="00A33AF3">
        <w:rPr>
          <w:sz w:val="22"/>
          <w:szCs w:val="22"/>
        </w:rPr>
        <w:t xml:space="preserve">uvećanja na stavci </w:t>
      </w:r>
      <w:r w:rsidRPr="00A33AF3">
        <w:rPr>
          <w:sz w:val="22"/>
          <w:szCs w:val="22"/>
          <w:u w:val="single"/>
        </w:rPr>
        <w:t>Materijal i dijelovi za tekuće i investicijsko održavanje</w:t>
      </w:r>
      <w:r w:rsidRPr="00A33AF3">
        <w:rPr>
          <w:sz w:val="22"/>
          <w:szCs w:val="22"/>
        </w:rPr>
        <w:t xml:space="preserve">, JVP nastoji što veći broj popravaka obavljati u vlastitoj režiji, ukoliko ne iziskuju uslugu ovlaštenog servisa; </w:t>
      </w:r>
    </w:p>
    <w:p w14:paraId="5D062654" w14:textId="623B8EF9" w:rsidR="007E2861" w:rsidRPr="00A33AF3" w:rsidRDefault="007E2861" w:rsidP="007E2861">
      <w:pPr>
        <w:numPr>
          <w:ilvl w:val="0"/>
          <w:numId w:val="1"/>
        </w:numPr>
        <w:jc w:val="both"/>
        <w:rPr>
          <w:sz w:val="22"/>
          <w:szCs w:val="22"/>
        </w:rPr>
      </w:pPr>
      <w:r w:rsidRPr="00A33AF3">
        <w:rPr>
          <w:b/>
          <w:bCs/>
          <w:sz w:val="22"/>
          <w:szCs w:val="22"/>
        </w:rPr>
        <w:t>+7.730 eura</w:t>
      </w:r>
      <w:r w:rsidRPr="00A33AF3">
        <w:rPr>
          <w:sz w:val="22"/>
          <w:szCs w:val="22"/>
        </w:rPr>
        <w:t xml:space="preserve"> uvećanje na stavci </w:t>
      </w:r>
      <w:r w:rsidRPr="00A33AF3">
        <w:rPr>
          <w:sz w:val="22"/>
          <w:szCs w:val="22"/>
          <w:u w:val="single"/>
        </w:rPr>
        <w:t>Usluge tekućeg i investicijskog održavanja</w:t>
      </w:r>
      <w:r w:rsidRPr="00A33AF3">
        <w:rPr>
          <w:sz w:val="22"/>
          <w:szCs w:val="22"/>
        </w:rPr>
        <w:t xml:space="preserve">  a koju čine novi troškovi koji nisu bili obuhvaćeni financijskim planom za 2023. godinu: +3.290,00 eura</w:t>
      </w:r>
      <w:r w:rsidRPr="00A33AF3">
        <w:rPr>
          <w:b/>
          <w:bCs/>
          <w:sz w:val="22"/>
          <w:szCs w:val="22"/>
        </w:rPr>
        <w:t xml:space="preserve"> </w:t>
      </w:r>
      <w:r w:rsidRPr="00A33AF3">
        <w:rPr>
          <w:sz w:val="22"/>
          <w:szCs w:val="22"/>
        </w:rPr>
        <w:t xml:space="preserve">osnovom sklopljenog ugovora s novim dobavljačem za uslugu održavanja internetske stranice JVP, obzirom da je prethodni dobavljač otkazao ugovor s danom 31.12.2022. godine,  +2.270,00 eura osnovom sklopljenog ugovora s dobavljačem za održavanje informatičkih programa, a koji trošak je do 31.12.2022. godine snosio Grad Opatija. Za 2023. godinu Grad Opatija je ugovorio održavanje isključivo za svoje potrebe, a proračunski korisnici su upućeni da sami ugovore održavanje sukladno </w:t>
      </w:r>
      <w:r w:rsidRPr="00A33AF3">
        <w:rPr>
          <w:sz w:val="22"/>
          <w:szCs w:val="22"/>
        </w:rPr>
        <w:lastRenderedPageBreak/>
        <w:t>svojim potrebama, preostali dio od +2.170 eura odnosi se na očekivano povećanje troškova usluga održavanja vozila</w:t>
      </w:r>
      <w:r w:rsidR="001F44D1">
        <w:rPr>
          <w:sz w:val="22"/>
          <w:szCs w:val="22"/>
        </w:rPr>
        <w:t>.</w:t>
      </w:r>
    </w:p>
    <w:p w14:paraId="242A55D4" w14:textId="21E8D5F4" w:rsidR="0037578F" w:rsidRPr="00AD220F" w:rsidRDefault="0037578F" w:rsidP="0068359D">
      <w:pPr>
        <w:pStyle w:val="Odlomakpopisa"/>
        <w:jc w:val="both"/>
        <w:rPr>
          <w:color w:val="FF0000"/>
          <w:sz w:val="22"/>
          <w:szCs w:val="22"/>
        </w:rPr>
      </w:pPr>
    </w:p>
    <w:p w14:paraId="0C6D5D59" w14:textId="593F1781" w:rsidR="00E202DB" w:rsidRPr="006865E8" w:rsidRDefault="00394DCE" w:rsidP="00E47E35">
      <w:pPr>
        <w:ind w:right="-52"/>
        <w:jc w:val="both"/>
        <w:rPr>
          <w:sz w:val="22"/>
          <w:szCs w:val="22"/>
        </w:rPr>
      </w:pPr>
      <w:r w:rsidRPr="006865E8">
        <w:rPr>
          <w:b/>
          <w:bCs/>
          <w:sz w:val="22"/>
          <w:szCs w:val="22"/>
        </w:rPr>
        <w:t>Kapitaln</w:t>
      </w:r>
      <w:r w:rsidR="009219F9" w:rsidRPr="006865E8">
        <w:rPr>
          <w:b/>
          <w:bCs/>
          <w:sz w:val="22"/>
          <w:szCs w:val="22"/>
        </w:rPr>
        <w:t xml:space="preserve">a ulaganja </w:t>
      </w:r>
      <w:r w:rsidR="009219F9" w:rsidRPr="006865E8">
        <w:rPr>
          <w:sz w:val="22"/>
          <w:szCs w:val="22"/>
        </w:rPr>
        <w:t xml:space="preserve">će se ovim I. Prijedlogom izmjena financijskog plana umanjiti za </w:t>
      </w:r>
      <w:r w:rsidR="006865E8" w:rsidRPr="006865E8">
        <w:rPr>
          <w:b/>
          <w:bCs/>
          <w:sz w:val="22"/>
          <w:szCs w:val="22"/>
        </w:rPr>
        <w:t>-593.452</w:t>
      </w:r>
      <w:r w:rsidR="009219F9" w:rsidRPr="006865E8">
        <w:rPr>
          <w:b/>
          <w:bCs/>
          <w:sz w:val="22"/>
          <w:szCs w:val="22"/>
        </w:rPr>
        <w:t xml:space="preserve"> eura</w:t>
      </w:r>
      <w:r w:rsidR="009219F9" w:rsidRPr="006865E8">
        <w:rPr>
          <w:sz w:val="22"/>
          <w:szCs w:val="22"/>
        </w:rPr>
        <w:t>, a umanjenje se sastoji od:</w:t>
      </w:r>
    </w:p>
    <w:p w14:paraId="6A6C69AA" w14:textId="57C1E037" w:rsidR="00413198" w:rsidRPr="006865E8" w:rsidRDefault="00413198" w:rsidP="00E202DB">
      <w:pPr>
        <w:pStyle w:val="Odlomakpopisa"/>
        <w:numPr>
          <w:ilvl w:val="0"/>
          <w:numId w:val="1"/>
        </w:numPr>
        <w:ind w:right="-52"/>
        <w:jc w:val="both"/>
        <w:rPr>
          <w:sz w:val="22"/>
          <w:szCs w:val="22"/>
        </w:rPr>
      </w:pPr>
      <w:r w:rsidRPr="006865E8">
        <w:rPr>
          <w:b/>
          <w:bCs/>
          <w:sz w:val="22"/>
          <w:szCs w:val="22"/>
        </w:rPr>
        <w:t>-2.124</w:t>
      </w:r>
      <w:r w:rsidR="00E202DB" w:rsidRPr="006865E8">
        <w:rPr>
          <w:b/>
          <w:bCs/>
          <w:sz w:val="22"/>
          <w:szCs w:val="22"/>
        </w:rPr>
        <w:t xml:space="preserve"> </w:t>
      </w:r>
      <w:r w:rsidR="008C10E2" w:rsidRPr="006865E8">
        <w:rPr>
          <w:b/>
          <w:bCs/>
          <w:sz w:val="22"/>
          <w:szCs w:val="22"/>
        </w:rPr>
        <w:t>eura</w:t>
      </w:r>
      <w:r w:rsidR="00E202DB" w:rsidRPr="006865E8">
        <w:rPr>
          <w:sz w:val="22"/>
          <w:szCs w:val="22"/>
        </w:rPr>
        <w:t xml:space="preserve"> </w:t>
      </w:r>
      <w:r w:rsidRPr="006865E8">
        <w:rPr>
          <w:sz w:val="22"/>
          <w:szCs w:val="22"/>
        </w:rPr>
        <w:t>umanj</w:t>
      </w:r>
      <w:r w:rsidR="005165C5" w:rsidRPr="006865E8">
        <w:rPr>
          <w:sz w:val="22"/>
          <w:szCs w:val="22"/>
        </w:rPr>
        <w:t>iti će se p</w:t>
      </w:r>
      <w:r w:rsidRPr="006865E8">
        <w:rPr>
          <w:sz w:val="22"/>
          <w:szCs w:val="22"/>
        </w:rPr>
        <w:t xml:space="preserve">lanirani </w:t>
      </w:r>
      <w:r w:rsidR="00E202DB" w:rsidRPr="006865E8">
        <w:rPr>
          <w:sz w:val="22"/>
          <w:szCs w:val="22"/>
        </w:rPr>
        <w:t>troškov</w:t>
      </w:r>
      <w:r w:rsidR="005165C5" w:rsidRPr="006865E8">
        <w:rPr>
          <w:sz w:val="22"/>
          <w:szCs w:val="22"/>
        </w:rPr>
        <w:t>i</w:t>
      </w:r>
      <w:r w:rsidR="00E202DB" w:rsidRPr="006865E8">
        <w:rPr>
          <w:sz w:val="22"/>
          <w:szCs w:val="22"/>
        </w:rPr>
        <w:t xml:space="preserve"> </w:t>
      </w:r>
      <w:r w:rsidRPr="006865E8">
        <w:rPr>
          <w:sz w:val="22"/>
          <w:szCs w:val="22"/>
          <w:u w:val="single"/>
        </w:rPr>
        <w:t>Ulaganja u računalne programe</w:t>
      </w:r>
      <w:r w:rsidR="00CE4CFE" w:rsidRPr="006865E8">
        <w:rPr>
          <w:sz w:val="22"/>
          <w:szCs w:val="22"/>
        </w:rPr>
        <w:t xml:space="preserve"> </w:t>
      </w:r>
      <w:r w:rsidRPr="006865E8">
        <w:rPr>
          <w:sz w:val="22"/>
          <w:szCs w:val="22"/>
        </w:rPr>
        <w:t>budući je JVP izvršila nabavu i provela obuku za program Pisarnice krajem 2022. godine, kako bi se ispoštovali zakonom propisani rokovi;</w:t>
      </w:r>
    </w:p>
    <w:p w14:paraId="3C386591" w14:textId="084D1CB7" w:rsidR="00413198" w:rsidRPr="006865E8" w:rsidRDefault="00413198" w:rsidP="00E202DB">
      <w:pPr>
        <w:pStyle w:val="Odlomakpopisa"/>
        <w:numPr>
          <w:ilvl w:val="0"/>
          <w:numId w:val="1"/>
        </w:numPr>
        <w:ind w:right="-52"/>
        <w:jc w:val="both"/>
        <w:rPr>
          <w:sz w:val="22"/>
          <w:szCs w:val="22"/>
          <w:u w:val="single"/>
        </w:rPr>
      </w:pPr>
      <w:r w:rsidRPr="006865E8">
        <w:rPr>
          <w:b/>
          <w:bCs/>
          <w:sz w:val="22"/>
          <w:szCs w:val="22"/>
        </w:rPr>
        <w:t>-3.185</w:t>
      </w:r>
      <w:r w:rsidR="001F44D1">
        <w:rPr>
          <w:b/>
          <w:bCs/>
          <w:sz w:val="22"/>
          <w:szCs w:val="22"/>
        </w:rPr>
        <w:t xml:space="preserve"> </w:t>
      </w:r>
      <w:r w:rsidRPr="006865E8">
        <w:rPr>
          <w:b/>
          <w:bCs/>
          <w:sz w:val="22"/>
          <w:szCs w:val="22"/>
        </w:rPr>
        <w:t>eura</w:t>
      </w:r>
      <w:r w:rsidRPr="006865E8">
        <w:rPr>
          <w:sz w:val="22"/>
          <w:szCs w:val="22"/>
        </w:rPr>
        <w:t xml:space="preserve"> </w:t>
      </w:r>
      <w:r w:rsidR="005165C5" w:rsidRPr="006865E8">
        <w:rPr>
          <w:sz w:val="22"/>
          <w:szCs w:val="22"/>
        </w:rPr>
        <w:t>umanjiti će se pl</w:t>
      </w:r>
      <w:r w:rsidRPr="006865E8">
        <w:rPr>
          <w:sz w:val="22"/>
          <w:szCs w:val="22"/>
        </w:rPr>
        <w:t>aniran</w:t>
      </w:r>
      <w:r w:rsidR="005165C5" w:rsidRPr="006865E8">
        <w:rPr>
          <w:sz w:val="22"/>
          <w:szCs w:val="22"/>
        </w:rPr>
        <w:t>i</w:t>
      </w:r>
      <w:r w:rsidRPr="006865E8">
        <w:rPr>
          <w:sz w:val="22"/>
          <w:szCs w:val="22"/>
        </w:rPr>
        <w:t xml:space="preserve"> troškov</w:t>
      </w:r>
      <w:r w:rsidR="005165C5" w:rsidRPr="006865E8">
        <w:rPr>
          <w:sz w:val="22"/>
          <w:szCs w:val="22"/>
        </w:rPr>
        <w:t>i</w:t>
      </w:r>
      <w:r w:rsidRPr="006865E8">
        <w:rPr>
          <w:sz w:val="22"/>
          <w:szCs w:val="22"/>
        </w:rPr>
        <w:t xml:space="preserve"> dodatnog ulaganja na prijevoznom sredstvu vatrogasnom vozilu OP-2 (skidanje </w:t>
      </w:r>
      <w:proofErr w:type="spellStart"/>
      <w:r w:rsidRPr="006865E8">
        <w:rPr>
          <w:sz w:val="22"/>
          <w:szCs w:val="22"/>
        </w:rPr>
        <w:t>CAFS</w:t>
      </w:r>
      <w:proofErr w:type="spellEnd"/>
      <w:r w:rsidRPr="006865E8">
        <w:rPr>
          <w:sz w:val="22"/>
          <w:szCs w:val="22"/>
        </w:rPr>
        <w:t xml:space="preserve"> modula i ugradnja polica), jer </w:t>
      </w:r>
      <w:r w:rsidR="005165C5" w:rsidRPr="006865E8">
        <w:rPr>
          <w:sz w:val="22"/>
          <w:szCs w:val="22"/>
        </w:rPr>
        <w:t xml:space="preserve">se procjenjuje da će ta sredstva biti </w:t>
      </w:r>
      <w:r w:rsidRPr="006865E8">
        <w:rPr>
          <w:sz w:val="22"/>
          <w:szCs w:val="22"/>
        </w:rPr>
        <w:t>potrebnija na stavci troška Izrade projektne dokumentacije za vatrogasni dom</w:t>
      </w:r>
      <w:r w:rsidR="00B878C4" w:rsidRPr="006865E8">
        <w:rPr>
          <w:sz w:val="22"/>
          <w:szCs w:val="22"/>
        </w:rPr>
        <w:t xml:space="preserve">, te će se ukupno umanjenje u iznosu od -5.309 eura prebaciti za pokriće očekivanog troška na kontu </w:t>
      </w:r>
      <w:r w:rsidR="00B878C4" w:rsidRPr="006865E8">
        <w:rPr>
          <w:sz w:val="22"/>
          <w:szCs w:val="22"/>
          <w:u w:val="single"/>
        </w:rPr>
        <w:t xml:space="preserve">Izrade </w:t>
      </w:r>
    </w:p>
    <w:p w14:paraId="625A1646" w14:textId="7333568B" w:rsidR="00B878C4" w:rsidRPr="00EF4E95" w:rsidRDefault="00413198" w:rsidP="00B878C4">
      <w:pPr>
        <w:pStyle w:val="Odlomakpopisa"/>
        <w:ind w:right="-52"/>
        <w:jc w:val="both"/>
        <w:rPr>
          <w:sz w:val="22"/>
          <w:szCs w:val="22"/>
        </w:rPr>
      </w:pPr>
      <w:r w:rsidRPr="006865E8">
        <w:rPr>
          <w:sz w:val="22"/>
          <w:szCs w:val="22"/>
          <w:u w:val="single"/>
        </w:rPr>
        <w:t>projektne dokumentacije za vatrogasni dom</w:t>
      </w:r>
      <w:r w:rsidRPr="006865E8">
        <w:rPr>
          <w:sz w:val="22"/>
          <w:szCs w:val="22"/>
        </w:rPr>
        <w:t xml:space="preserve"> </w:t>
      </w:r>
      <w:r w:rsidRPr="00EF4E95">
        <w:rPr>
          <w:sz w:val="22"/>
          <w:szCs w:val="22"/>
        </w:rPr>
        <w:t>budući će</w:t>
      </w:r>
      <w:r w:rsidR="001A70BE" w:rsidRPr="00EF4E95">
        <w:rPr>
          <w:sz w:val="22"/>
          <w:szCs w:val="22"/>
        </w:rPr>
        <w:t>,</w:t>
      </w:r>
      <w:r w:rsidRPr="00EF4E95">
        <w:rPr>
          <w:sz w:val="22"/>
          <w:szCs w:val="22"/>
        </w:rPr>
        <w:t xml:space="preserve"> uslijed isteka roka za podnošenje zahtjeva za produženje valjanosti građevinske dozvole, </w:t>
      </w:r>
      <w:r w:rsidR="001A70BE" w:rsidRPr="00EF4E95">
        <w:rPr>
          <w:sz w:val="22"/>
          <w:szCs w:val="22"/>
        </w:rPr>
        <w:t xml:space="preserve">biti potrebno </w:t>
      </w:r>
      <w:r w:rsidRPr="00EF4E95">
        <w:rPr>
          <w:sz w:val="22"/>
          <w:szCs w:val="22"/>
        </w:rPr>
        <w:t>pokrenuti novi postupak, koji će iziskivati i nove troškove</w:t>
      </w:r>
      <w:r w:rsidR="00167386" w:rsidRPr="00EF4E95">
        <w:rPr>
          <w:sz w:val="22"/>
          <w:szCs w:val="22"/>
        </w:rPr>
        <w:t>;</w:t>
      </w:r>
    </w:p>
    <w:p w14:paraId="2C90DC7A" w14:textId="2119F0F3" w:rsidR="00934325" w:rsidRPr="00EF4E95" w:rsidRDefault="00B878C4" w:rsidP="00331FB6">
      <w:pPr>
        <w:pStyle w:val="Odlomakpopisa"/>
        <w:numPr>
          <w:ilvl w:val="0"/>
          <w:numId w:val="1"/>
        </w:numPr>
        <w:ind w:right="-52"/>
        <w:jc w:val="both"/>
        <w:rPr>
          <w:sz w:val="22"/>
          <w:szCs w:val="22"/>
        </w:rPr>
      </w:pPr>
      <w:r w:rsidRPr="004744C7">
        <w:rPr>
          <w:b/>
          <w:bCs/>
          <w:sz w:val="22"/>
          <w:szCs w:val="22"/>
        </w:rPr>
        <w:t>+46.682 eura</w:t>
      </w:r>
      <w:r w:rsidRPr="00EF4E95">
        <w:rPr>
          <w:sz w:val="22"/>
          <w:szCs w:val="22"/>
        </w:rPr>
        <w:t xml:space="preserve"> treba dodatno uvećati predmetnu stavku </w:t>
      </w:r>
      <w:r w:rsidR="009219F9" w:rsidRPr="00EF4E95">
        <w:rPr>
          <w:sz w:val="22"/>
          <w:szCs w:val="22"/>
        </w:rPr>
        <w:t>rashoda</w:t>
      </w:r>
      <w:r w:rsidRPr="00EF4E95">
        <w:rPr>
          <w:sz w:val="22"/>
          <w:szCs w:val="22"/>
        </w:rPr>
        <w:t xml:space="preserve"> zbog očekivanog troška nivelacij</w:t>
      </w:r>
      <w:r w:rsidR="00934325" w:rsidRPr="00EF4E95">
        <w:rPr>
          <w:sz w:val="22"/>
          <w:szCs w:val="22"/>
        </w:rPr>
        <w:t>e</w:t>
      </w:r>
      <w:r w:rsidRPr="00EF4E95">
        <w:rPr>
          <w:sz w:val="22"/>
          <w:szCs w:val="22"/>
        </w:rPr>
        <w:t xml:space="preserve"> postojećeg </w:t>
      </w:r>
      <w:r w:rsidR="001F44D1" w:rsidRPr="00EF4E95">
        <w:rPr>
          <w:sz w:val="22"/>
          <w:szCs w:val="22"/>
        </w:rPr>
        <w:t>P</w:t>
      </w:r>
      <w:r w:rsidRPr="00EF4E95">
        <w:rPr>
          <w:sz w:val="22"/>
          <w:szCs w:val="22"/>
        </w:rPr>
        <w:t xml:space="preserve">rojekta gradnje, </w:t>
      </w:r>
      <w:r w:rsidR="009219F9" w:rsidRPr="00EF4E95">
        <w:rPr>
          <w:sz w:val="22"/>
          <w:szCs w:val="22"/>
        </w:rPr>
        <w:t xml:space="preserve">budući je </w:t>
      </w:r>
      <w:r w:rsidR="001F44D1" w:rsidRPr="00EF4E95">
        <w:rPr>
          <w:sz w:val="22"/>
          <w:szCs w:val="22"/>
        </w:rPr>
        <w:t>P</w:t>
      </w:r>
      <w:r w:rsidR="009219F9" w:rsidRPr="00EF4E95">
        <w:rPr>
          <w:sz w:val="22"/>
          <w:szCs w:val="22"/>
        </w:rPr>
        <w:t>rojekt izrađen 2015.</w:t>
      </w:r>
      <w:r w:rsidR="00136C79" w:rsidRPr="00EF4E95">
        <w:rPr>
          <w:sz w:val="22"/>
          <w:szCs w:val="22"/>
        </w:rPr>
        <w:t xml:space="preserve"> </w:t>
      </w:r>
      <w:r w:rsidR="009219F9" w:rsidRPr="00EF4E95">
        <w:rPr>
          <w:sz w:val="22"/>
          <w:szCs w:val="22"/>
        </w:rPr>
        <w:t>godin</w:t>
      </w:r>
      <w:r w:rsidR="001F44D1" w:rsidRPr="00EF4E95">
        <w:rPr>
          <w:sz w:val="22"/>
          <w:szCs w:val="22"/>
        </w:rPr>
        <w:t>e</w:t>
      </w:r>
      <w:r w:rsidR="009219F9" w:rsidRPr="00EF4E95">
        <w:rPr>
          <w:sz w:val="22"/>
          <w:szCs w:val="22"/>
        </w:rPr>
        <w:t>, a u  međuvremenu su izašle nove EU norme za projektiranje domova, te je jedan od EU D</w:t>
      </w:r>
      <w:r w:rsidR="00AA3276" w:rsidRPr="00EF4E95">
        <w:rPr>
          <w:sz w:val="22"/>
          <w:szCs w:val="22"/>
        </w:rPr>
        <w:t>IN</w:t>
      </w:r>
      <w:r w:rsidR="009219F9" w:rsidRPr="00EF4E95">
        <w:rPr>
          <w:sz w:val="22"/>
          <w:szCs w:val="22"/>
        </w:rPr>
        <w:t>-ova doživio značajne promjene u vidu organizacije i tehnologije funkcioniranja doma, a najznačajnija je promjena u ukidanju parkirnih garažnih površina za vatrogasna vozila, gdje su od četiri dozvoljene veličine prema kategoriji vozila, ukinute dvije. Projekt postojećeg doma ima parkirna mjesta dimenzija koje su novom normom ukinuta, odnosno nisu dopuštena.</w:t>
      </w:r>
      <w:r w:rsidR="00B23ECD" w:rsidRPr="00EF4E95">
        <w:rPr>
          <w:sz w:val="22"/>
          <w:szCs w:val="22"/>
        </w:rPr>
        <w:t xml:space="preserve"> Postojeći projekt vatrogasnog doma projektira</w:t>
      </w:r>
      <w:r w:rsidR="001F44D1" w:rsidRPr="00EF4E95">
        <w:rPr>
          <w:sz w:val="22"/>
          <w:szCs w:val="22"/>
        </w:rPr>
        <w:t>n</w:t>
      </w:r>
      <w:r w:rsidR="00B23ECD" w:rsidRPr="00EF4E95">
        <w:rPr>
          <w:sz w:val="22"/>
          <w:szCs w:val="22"/>
        </w:rPr>
        <w:t xml:space="preserve"> je u skladu s tada važećim tehničkim propisom, te je u međuvremenu doneseno niz promjena u regulativi, a posebno novi Pravilnik o energetskom pregledu zgrade i energetskom certificiranju, te tehnički propis o racionalnoj upotrebi energije i toplinskoj zaštiti u zgradama.</w:t>
      </w:r>
    </w:p>
    <w:p w14:paraId="25120425" w14:textId="77777777" w:rsidR="00AA3276" w:rsidRPr="00EF4E95" w:rsidRDefault="00331FB6" w:rsidP="00934325">
      <w:pPr>
        <w:pStyle w:val="Odlomakpopisa"/>
        <w:ind w:right="-52"/>
        <w:jc w:val="both"/>
        <w:rPr>
          <w:sz w:val="22"/>
          <w:szCs w:val="22"/>
        </w:rPr>
      </w:pPr>
      <w:r w:rsidRPr="00EF4E95">
        <w:rPr>
          <w:sz w:val="22"/>
          <w:szCs w:val="22"/>
        </w:rPr>
        <w:t>Nadalje, postojeći projekt izrađen je paralelno s izradom projekta Doma Zdravlja, te su projektantske ekipe u oba projekta nastojala što racionalnije izvesti zajednički priključak na javno prometnu površinu, ra</w:t>
      </w:r>
      <w:r w:rsidR="00136C79" w:rsidRPr="00EF4E95">
        <w:rPr>
          <w:sz w:val="22"/>
          <w:szCs w:val="22"/>
        </w:rPr>
        <w:t>ci</w:t>
      </w:r>
      <w:r w:rsidRPr="00EF4E95">
        <w:rPr>
          <w:sz w:val="22"/>
          <w:szCs w:val="22"/>
        </w:rPr>
        <w:t>onalno izvršiti podjelu građ</w:t>
      </w:r>
      <w:r w:rsidR="00136C79" w:rsidRPr="00EF4E95">
        <w:rPr>
          <w:sz w:val="22"/>
          <w:szCs w:val="22"/>
        </w:rPr>
        <w:t>e</w:t>
      </w:r>
      <w:r w:rsidRPr="00EF4E95">
        <w:rPr>
          <w:sz w:val="22"/>
          <w:szCs w:val="22"/>
        </w:rPr>
        <w:t>vi</w:t>
      </w:r>
      <w:r w:rsidR="00136C79" w:rsidRPr="00EF4E95">
        <w:rPr>
          <w:sz w:val="22"/>
          <w:szCs w:val="22"/>
        </w:rPr>
        <w:t>nskih</w:t>
      </w:r>
      <w:r w:rsidRPr="00EF4E95">
        <w:rPr>
          <w:sz w:val="22"/>
          <w:szCs w:val="22"/>
        </w:rPr>
        <w:t xml:space="preserve"> površina na dvije zasebne građevinske parcele, racionalizirali prikl</w:t>
      </w:r>
      <w:r w:rsidR="00136C79" w:rsidRPr="00EF4E95">
        <w:rPr>
          <w:sz w:val="22"/>
          <w:szCs w:val="22"/>
        </w:rPr>
        <w:t>j</w:t>
      </w:r>
      <w:r w:rsidRPr="00EF4E95">
        <w:rPr>
          <w:sz w:val="22"/>
          <w:szCs w:val="22"/>
        </w:rPr>
        <w:t>učke na komunalnu i drugu infrast</w:t>
      </w:r>
      <w:r w:rsidR="00136C79" w:rsidRPr="00EF4E95">
        <w:rPr>
          <w:sz w:val="22"/>
          <w:szCs w:val="22"/>
        </w:rPr>
        <w:t>r</w:t>
      </w:r>
      <w:r w:rsidRPr="00EF4E95">
        <w:rPr>
          <w:sz w:val="22"/>
          <w:szCs w:val="22"/>
        </w:rPr>
        <w:t>ukturu kao i u građevinskom dijelu smanjili radove na način da je iskop u zajedničkom di</w:t>
      </w:r>
      <w:r w:rsidR="00136C79" w:rsidRPr="00EF4E95">
        <w:rPr>
          <w:sz w:val="22"/>
          <w:szCs w:val="22"/>
        </w:rPr>
        <w:t>j</w:t>
      </w:r>
      <w:r w:rsidRPr="00EF4E95">
        <w:rPr>
          <w:sz w:val="22"/>
          <w:szCs w:val="22"/>
        </w:rPr>
        <w:t>elu, te nivelacija terena izvedena na način</w:t>
      </w:r>
      <w:r w:rsidR="00136C79" w:rsidRPr="00EF4E95">
        <w:rPr>
          <w:sz w:val="22"/>
          <w:szCs w:val="22"/>
        </w:rPr>
        <w:t xml:space="preserve"> </w:t>
      </w:r>
      <w:r w:rsidRPr="00EF4E95">
        <w:rPr>
          <w:sz w:val="22"/>
          <w:szCs w:val="22"/>
        </w:rPr>
        <w:t>da se zadovolje uvjeti za dvije građevine.</w:t>
      </w:r>
    </w:p>
    <w:p w14:paraId="13C9469C" w14:textId="178DA476" w:rsidR="00331FB6" w:rsidRPr="00EF4E95" w:rsidRDefault="00AA3276" w:rsidP="00934325">
      <w:pPr>
        <w:pStyle w:val="Odlomakpopisa"/>
        <w:ind w:right="-52"/>
        <w:jc w:val="both"/>
        <w:rPr>
          <w:sz w:val="22"/>
          <w:szCs w:val="22"/>
        </w:rPr>
      </w:pPr>
      <w:r w:rsidRPr="00EF4E95">
        <w:rPr>
          <w:sz w:val="22"/>
          <w:szCs w:val="22"/>
        </w:rPr>
        <w:t xml:space="preserve">Budući su nastale značajne promjene u obavezi instaliranja sustava za proizvodnju i korištenje obnovljivih izvora energije, obavezi proizvodnje energije na novoj građevini, promjene u Energetskom certificiranju zgrada, promjene nastale zbog odustajanja gradnje Doma zdravlja (nepostojanje potpornog zida na međi građevinskih čestica, kapacitetu komunalnih i drugih instalacija) te i novoj EU DIN 14092 normi za projektiranje Vatrogasnih domova,  potrebno je izvršiti korekcije, odnosno </w:t>
      </w:r>
      <w:proofErr w:type="spellStart"/>
      <w:r w:rsidRPr="00EF4E95">
        <w:rPr>
          <w:sz w:val="22"/>
          <w:szCs w:val="22"/>
        </w:rPr>
        <w:t>preprojektiranje</w:t>
      </w:r>
      <w:proofErr w:type="spellEnd"/>
      <w:r w:rsidRPr="00EF4E95">
        <w:rPr>
          <w:sz w:val="22"/>
          <w:szCs w:val="22"/>
        </w:rPr>
        <w:t xml:space="preserve"> postojećeg projekta Vatrogasnog doma;</w:t>
      </w:r>
      <w:r w:rsidR="00331FB6" w:rsidRPr="00EF4E95">
        <w:rPr>
          <w:sz w:val="22"/>
          <w:szCs w:val="22"/>
        </w:rPr>
        <w:t xml:space="preserve"> </w:t>
      </w:r>
    </w:p>
    <w:p w14:paraId="717652F8" w14:textId="26DFD723" w:rsidR="00136C79" w:rsidRPr="00EF4E95" w:rsidRDefault="00136C79" w:rsidP="00413198">
      <w:pPr>
        <w:pStyle w:val="Odlomakpopisa"/>
        <w:numPr>
          <w:ilvl w:val="0"/>
          <w:numId w:val="1"/>
        </w:numPr>
        <w:ind w:right="-52"/>
        <w:jc w:val="both"/>
        <w:rPr>
          <w:sz w:val="22"/>
          <w:szCs w:val="22"/>
        </w:rPr>
      </w:pPr>
      <w:r w:rsidRPr="004744C7">
        <w:rPr>
          <w:b/>
          <w:bCs/>
          <w:sz w:val="22"/>
          <w:szCs w:val="22"/>
        </w:rPr>
        <w:t>-663.614 eura</w:t>
      </w:r>
      <w:r w:rsidRPr="00EF4E95">
        <w:rPr>
          <w:sz w:val="22"/>
          <w:szCs w:val="22"/>
        </w:rPr>
        <w:t xml:space="preserve"> um</w:t>
      </w:r>
      <w:r w:rsidR="001F44D1" w:rsidRPr="00EF4E95">
        <w:rPr>
          <w:sz w:val="22"/>
          <w:szCs w:val="22"/>
        </w:rPr>
        <w:t>anjenje</w:t>
      </w:r>
      <w:r w:rsidRPr="00EF4E95">
        <w:rPr>
          <w:sz w:val="22"/>
          <w:szCs w:val="22"/>
        </w:rPr>
        <w:t xml:space="preserve"> na stavci </w:t>
      </w:r>
      <w:r w:rsidR="001F44D1" w:rsidRPr="00EF4E95">
        <w:rPr>
          <w:sz w:val="22"/>
          <w:szCs w:val="22"/>
          <w:u w:val="single"/>
        </w:rPr>
        <w:t>I</w:t>
      </w:r>
      <w:r w:rsidRPr="00EF4E95">
        <w:rPr>
          <w:sz w:val="22"/>
          <w:szCs w:val="22"/>
          <w:u w:val="single"/>
        </w:rPr>
        <w:t>z</w:t>
      </w:r>
      <w:r w:rsidR="001F44D1" w:rsidRPr="00EF4E95">
        <w:rPr>
          <w:sz w:val="22"/>
          <w:szCs w:val="22"/>
          <w:u w:val="single"/>
        </w:rPr>
        <w:t>g</w:t>
      </w:r>
      <w:r w:rsidRPr="00EF4E95">
        <w:rPr>
          <w:sz w:val="22"/>
          <w:szCs w:val="22"/>
          <w:u w:val="single"/>
        </w:rPr>
        <w:t>radnja vatrogasnog doma</w:t>
      </w:r>
      <w:r w:rsidRPr="00EF4E95">
        <w:rPr>
          <w:sz w:val="22"/>
          <w:szCs w:val="22"/>
        </w:rPr>
        <w:t xml:space="preserve"> (-464.530 </w:t>
      </w:r>
      <w:proofErr w:type="spellStart"/>
      <w:r w:rsidRPr="00EF4E95">
        <w:rPr>
          <w:sz w:val="22"/>
          <w:szCs w:val="22"/>
        </w:rPr>
        <w:t>eur</w:t>
      </w:r>
      <w:proofErr w:type="spellEnd"/>
      <w:r w:rsidRPr="00EF4E95">
        <w:rPr>
          <w:sz w:val="22"/>
          <w:szCs w:val="22"/>
        </w:rPr>
        <w:t xml:space="preserve"> planiranih sredstava namjenski iz fondova EU, -199.084 </w:t>
      </w:r>
      <w:r w:rsidR="001F44D1" w:rsidRPr="00EF4E95">
        <w:rPr>
          <w:sz w:val="22"/>
          <w:szCs w:val="22"/>
        </w:rPr>
        <w:t>eura</w:t>
      </w:r>
      <w:r w:rsidRPr="00EF4E95">
        <w:rPr>
          <w:sz w:val="22"/>
          <w:szCs w:val="22"/>
        </w:rPr>
        <w:t xml:space="preserve"> planiranih sredstava iz kredita) nastavno na ranije navedeno. Dakle, postojeći projekt izgradnje vatrogasnog doma ne zadovoljava uvjete za prijavu na </w:t>
      </w:r>
      <w:r w:rsidR="00D758C9" w:rsidRPr="00EF4E95">
        <w:rPr>
          <w:sz w:val="22"/>
          <w:szCs w:val="22"/>
        </w:rPr>
        <w:t xml:space="preserve">natječaj za dobivanje </w:t>
      </w:r>
      <w:r w:rsidRPr="00EF4E95">
        <w:rPr>
          <w:sz w:val="22"/>
          <w:szCs w:val="22"/>
        </w:rPr>
        <w:t>bespovratn</w:t>
      </w:r>
      <w:r w:rsidR="00D758C9" w:rsidRPr="00EF4E95">
        <w:rPr>
          <w:sz w:val="22"/>
          <w:szCs w:val="22"/>
        </w:rPr>
        <w:t xml:space="preserve">ih </w:t>
      </w:r>
      <w:r w:rsidRPr="00EF4E95">
        <w:rPr>
          <w:sz w:val="22"/>
          <w:szCs w:val="22"/>
        </w:rPr>
        <w:t xml:space="preserve">sredstva iz EU fondova, </w:t>
      </w:r>
      <w:r w:rsidR="00D758C9" w:rsidRPr="00EF4E95">
        <w:rPr>
          <w:sz w:val="22"/>
          <w:szCs w:val="22"/>
        </w:rPr>
        <w:t>budući više nije u potpunosti usklađen sa strateškim dokumentima sektora.</w:t>
      </w:r>
    </w:p>
    <w:p w14:paraId="076C10C7" w14:textId="43D4CF3A" w:rsidR="00413198" w:rsidRPr="006865E8" w:rsidRDefault="00413198" w:rsidP="00413198">
      <w:pPr>
        <w:pStyle w:val="Odlomakpopisa"/>
        <w:numPr>
          <w:ilvl w:val="0"/>
          <w:numId w:val="1"/>
        </w:numPr>
        <w:ind w:right="-52"/>
        <w:jc w:val="both"/>
        <w:rPr>
          <w:sz w:val="22"/>
          <w:szCs w:val="22"/>
        </w:rPr>
      </w:pPr>
      <w:r w:rsidRPr="006865E8">
        <w:rPr>
          <w:b/>
          <w:bCs/>
          <w:sz w:val="22"/>
          <w:szCs w:val="22"/>
        </w:rPr>
        <w:t>+28.78</w:t>
      </w:r>
      <w:r w:rsidR="00AB62DA" w:rsidRPr="006865E8">
        <w:rPr>
          <w:b/>
          <w:bCs/>
          <w:sz w:val="22"/>
          <w:szCs w:val="22"/>
        </w:rPr>
        <w:t>9</w:t>
      </w:r>
      <w:r w:rsidRPr="006865E8">
        <w:rPr>
          <w:b/>
          <w:bCs/>
          <w:sz w:val="22"/>
          <w:szCs w:val="22"/>
        </w:rPr>
        <w:t xml:space="preserve"> eura</w:t>
      </w:r>
      <w:r w:rsidRPr="006865E8">
        <w:rPr>
          <w:sz w:val="22"/>
          <w:szCs w:val="22"/>
        </w:rPr>
        <w:t xml:space="preserve"> uveć</w:t>
      </w:r>
      <w:r w:rsidR="005165C5" w:rsidRPr="006865E8">
        <w:rPr>
          <w:sz w:val="22"/>
          <w:szCs w:val="22"/>
        </w:rPr>
        <w:t xml:space="preserve">ati će se </w:t>
      </w:r>
      <w:r w:rsidRPr="006865E8">
        <w:rPr>
          <w:sz w:val="22"/>
          <w:szCs w:val="22"/>
        </w:rPr>
        <w:t xml:space="preserve">prihod osnovom donacije/prijenosa vlasništva nad vozilom OP-1, registarske oznake </w:t>
      </w:r>
      <w:proofErr w:type="spellStart"/>
      <w:r w:rsidRPr="006865E8">
        <w:rPr>
          <w:sz w:val="22"/>
          <w:szCs w:val="22"/>
        </w:rPr>
        <w:t>RI</w:t>
      </w:r>
      <w:proofErr w:type="spellEnd"/>
      <w:r w:rsidRPr="006865E8">
        <w:rPr>
          <w:sz w:val="22"/>
          <w:szCs w:val="22"/>
        </w:rPr>
        <w:t xml:space="preserve"> 703 </w:t>
      </w:r>
      <w:proofErr w:type="spellStart"/>
      <w:r w:rsidRPr="006865E8">
        <w:rPr>
          <w:sz w:val="22"/>
          <w:szCs w:val="22"/>
        </w:rPr>
        <w:t>JD</w:t>
      </w:r>
      <w:proofErr w:type="spellEnd"/>
      <w:r w:rsidRPr="006865E8">
        <w:rPr>
          <w:sz w:val="22"/>
          <w:szCs w:val="22"/>
        </w:rPr>
        <w:t>, temeljem Odluke Upravnog odbora DVD Opatija od dana 21. listopada 2004. godine (Odluka nije provedena, što se utvrdilo prilikom obavljanja inventure 31.12.2022. godine). Vozilo je uknjiženo u glavnu knjigu i u analitičke evidencije dugotrajne imovine JVP po procijenjenoj vrijednosti učinjenoj od strane ovlaštenog procjenitelja</w:t>
      </w:r>
      <w:r w:rsidR="00136C79" w:rsidRPr="006865E8">
        <w:rPr>
          <w:sz w:val="22"/>
          <w:szCs w:val="22"/>
        </w:rPr>
        <w:t>.</w:t>
      </w:r>
    </w:p>
    <w:p w14:paraId="13D76A35" w14:textId="77777777" w:rsidR="00136C79" w:rsidRPr="006865E8" w:rsidRDefault="00136C79" w:rsidP="00136C79">
      <w:pPr>
        <w:pStyle w:val="Odlomakpopisa"/>
        <w:ind w:right="-52"/>
        <w:jc w:val="both"/>
        <w:rPr>
          <w:sz w:val="22"/>
          <w:szCs w:val="22"/>
        </w:rPr>
      </w:pPr>
    </w:p>
    <w:p w14:paraId="75A4A4B9" w14:textId="0A96FC99" w:rsidR="00136C79" w:rsidRPr="006865E8" w:rsidRDefault="00136C79" w:rsidP="00136C79">
      <w:pPr>
        <w:pStyle w:val="Odlomakpopisa"/>
        <w:ind w:right="-52"/>
        <w:jc w:val="both"/>
        <w:rPr>
          <w:sz w:val="22"/>
          <w:szCs w:val="22"/>
        </w:rPr>
      </w:pPr>
      <w:r w:rsidRPr="006865E8">
        <w:rPr>
          <w:sz w:val="22"/>
          <w:szCs w:val="22"/>
        </w:rPr>
        <w:t>U okviru planiranih troškova za nabavu uredske opreme i namještaja učiniti će se prebacivanje sredstava na način da će se:</w:t>
      </w:r>
    </w:p>
    <w:p w14:paraId="1D1F7A30" w14:textId="25E98D34" w:rsidR="00413198" w:rsidRPr="006865E8" w:rsidRDefault="00136C79" w:rsidP="008420A9">
      <w:pPr>
        <w:pStyle w:val="Odlomakpopisa"/>
        <w:numPr>
          <w:ilvl w:val="0"/>
          <w:numId w:val="1"/>
        </w:numPr>
        <w:jc w:val="both"/>
        <w:rPr>
          <w:sz w:val="22"/>
          <w:szCs w:val="22"/>
        </w:rPr>
      </w:pPr>
      <w:r w:rsidRPr="006865E8">
        <w:rPr>
          <w:b/>
          <w:bCs/>
          <w:sz w:val="22"/>
          <w:szCs w:val="22"/>
        </w:rPr>
        <w:t xml:space="preserve">1.500 eura </w:t>
      </w:r>
      <w:r w:rsidR="008420A9" w:rsidRPr="006865E8">
        <w:rPr>
          <w:sz w:val="22"/>
          <w:szCs w:val="22"/>
        </w:rPr>
        <w:t xml:space="preserve">planiranih troškova </w:t>
      </w:r>
      <w:r w:rsidRPr="006865E8">
        <w:rPr>
          <w:sz w:val="22"/>
          <w:szCs w:val="22"/>
        </w:rPr>
        <w:t xml:space="preserve">za zamjenu kutne garniture u </w:t>
      </w:r>
      <w:proofErr w:type="spellStart"/>
      <w:r w:rsidRPr="006865E8">
        <w:rPr>
          <w:sz w:val="22"/>
          <w:szCs w:val="22"/>
        </w:rPr>
        <w:t>dežurani</w:t>
      </w:r>
      <w:proofErr w:type="spellEnd"/>
      <w:r w:rsidRPr="006865E8">
        <w:rPr>
          <w:sz w:val="22"/>
          <w:szCs w:val="22"/>
        </w:rPr>
        <w:t xml:space="preserve">, </w:t>
      </w:r>
      <w:r w:rsidR="008420A9" w:rsidRPr="006865E8">
        <w:rPr>
          <w:sz w:val="22"/>
          <w:szCs w:val="22"/>
        </w:rPr>
        <w:t xml:space="preserve">preusmjeriti za nabavu, </w:t>
      </w:r>
      <w:r w:rsidRPr="006865E8">
        <w:rPr>
          <w:sz w:val="22"/>
          <w:szCs w:val="22"/>
        </w:rPr>
        <w:t>u ovom trenutku potrebnijih arhivskih ormara</w:t>
      </w:r>
      <w:r w:rsidR="008420A9" w:rsidRPr="006865E8">
        <w:rPr>
          <w:sz w:val="22"/>
          <w:szCs w:val="22"/>
        </w:rPr>
        <w:t xml:space="preserve"> za smještaj dokumentacije JVP koja je na zahtjev Grada krajem prošle godine preuzeta iz arhive Grada i premještena u prostorije JVP koje ne raspolažu s prikladnim prostorom za smještaj i zaštitu arhivskog gradiva.</w:t>
      </w:r>
    </w:p>
    <w:p w14:paraId="2893A017" w14:textId="77777777" w:rsidR="00413198" w:rsidRDefault="00413198" w:rsidP="00BB629E">
      <w:pPr>
        <w:jc w:val="both"/>
        <w:rPr>
          <w:sz w:val="22"/>
          <w:szCs w:val="22"/>
        </w:rPr>
      </w:pPr>
    </w:p>
    <w:p w14:paraId="5FA578D5" w14:textId="77777777" w:rsidR="00346589" w:rsidRDefault="00346589" w:rsidP="00BB629E">
      <w:pPr>
        <w:jc w:val="both"/>
        <w:rPr>
          <w:sz w:val="22"/>
          <w:szCs w:val="22"/>
        </w:rPr>
      </w:pPr>
    </w:p>
    <w:p w14:paraId="4F5D9E6A" w14:textId="77777777" w:rsidR="00167759" w:rsidRDefault="00167759" w:rsidP="00BB629E">
      <w:pPr>
        <w:jc w:val="both"/>
        <w:rPr>
          <w:sz w:val="22"/>
          <w:szCs w:val="22"/>
        </w:rPr>
      </w:pPr>
    </w:p>
    <w:p w14:paraId="08E9FE63" w14:textId="77777777" w:rsidR="00167759" w:rsidRDefault="00167759" w:rsidP="00BB629E">
      <w:pPr>
        <w:jc w:val="both"/>
        <w:rPr>
          <w:sz w:val="22"/>
          <w:szCs w:val="22"/>
        </w:rPr>
      </w:pPr>
    </w:p>
    <w:p w14:paraId="4C963504" w14:textId="77777777" w:rsidR="00167759" w:rsidRDefault="00167759" w:rsidP="00BB629E">
      <w:pPr>
        <w:jc w:val="both"/>
        <w:rPr>
          <w:sz w:val="22"/>
          <w:szCs w:val="22"/>
        </w:rPr>
      </w:pPr>
    </w:p>
    <w:p w14:paraId="00796EC9" w14:textId="77777777" w:rsidR="00167759" w:rsidRDefault="00167759" w:rsidP="00BB629E">
      <w:pPr>
        <w:jc w:val="both"/>
        <w:rPr>
          <w:sz w:val="22"/>
          <w:szCs w:val="22"/>
        </w:rPr>
      </w:pPr>
    </w:p>
    <w:p w14:paraId="69D25F8D" w14:textId="77777777" w:rsidR="00167759" w:rsidRPr="006865E8" w:rsidRDefault="00167759" w:rsidP="00BB629E">
      <w:pPr>
        <w:jc w:val="both"/>
        <w:rPr>
          <w:sz w:val="22"/>
          <w:szCs w:val="22"/>
        </w:rPr>
      </w:pPr>
    </w:p>
    <w:p w14:paraId="43E05355" w14:textId="7EF696AD" w:rsidR="00273E52" w:rsidRPr="006865E8" w:rsidRDefault="00273E52" w:rsidP="00BB629E">
      <w:pPr>
        <w:jc w:val="both"/>
        <w:rPr>
          <w:sz w:val="22"/>
          <w:szCs w:val="22"/>
        </w:rPr>
      </w:pPr>
      <w:r w:rsidRPr="006865E8">
        <w:rPr>
          <w:sz w:val="22"/>
          <w:szCs w:val="22"/>
        </w:rPr>
        <w:t>Ostale stavke Financijskog plana Javne vatrogasne postrojbe Opatija za 202</w:t>
      </w:r>
      <w:r w:rsidR="005165C5" w:rsidRPr="006865E8">
        <w:rPr>
          <w:sz w:val="22"/>
          <w:szCs w:val="22"/>
        </w:rPr>
        <w:t>3</w:t>
      </w:r>
      <w:r w:rsidRPr="006865E8">
        <w:rPr>
          <w:sz w:val="22"/>
          <w:szCs w:val="22"/>
        </w:rPr>
        <w:t>. godinu osta</w:t>
      </w:r>
      <w:r w:rsidR="00F47FCE" w:rsidRPr="006865E8">
        <w:rPr>
          <w:sz w:val="22"/>
          <w:szCs w:val="22"/>
        </w:rPr>
        <w:t xml:space="preserve">ju </w:t>
      </w:r>
      <w:r w:rsidRPr="006865E8">
        <w:rPr>
          <w:sz w:val="22"/>
          <w:szCs w:val="22"/>
        </w:rPr>
        <w:t>neizmijenjene.</w:t>
      </w:r>
    </w:p>
    <w:p w14:paraId="511D6958" w14:textId="323F5CA6" w:rsidR="008420A9" w:rsidRPr="006865E8" w:rsidRDefault="004B7C9D" w:rsidP="00BB629E">
      <w:pPr>
        <w:jc w:val="both"/>
        <w:rPr>
          <w:sz w:val="22"/>
          <w:szCs w:val="22"/>
        </w:rPr>
      </w:pPr>
      <w:r w:rsidRPr="006865E8">
        <w:rPr>
          <w:sz w:val="22"/>
          <w:szCs w:val="22"/>
        </w:rPr>
        <w:t>I. Izmjenama financijskog plana JVP Opatija za 202</w:t>
      </w:r>
      <w:r w:rsidR="005165C5" w:rsidRPr="006865E8">
        <w:rPr>
          <w:sz w:val="22"/>
          <w:szCs w:val="22"/>
        </w:rPr>
        <w:t>3</w:t>
      </w:r>
      <w:r w:rsidRPr="006865E8">
        <w:rPr>
          <w:sz w:val="22"/>
          <w:szCs w:val="22"/>
        </w:rPr>
        <w:t xml:space="preserve">. godinu Financijski plan se s početnih </w:t>
      </w:r>
      <w:r w:rsidR="005165C5" w:rsidRPr="006865E8">
        <w:rPr>
          <w:sz w:val="22"/>
          <w:szCs w:val="22"/>
        </w:rPr>
        <w:t>2.029.332</w:t>
      </w:r>
      <w:r w:rsidR="001B6E43" w:rsidRPr="006865E8">
        <w:rPr>
          <w:sz w:val="22"/>
          <w:szCs w:val="22"/>
        </w:rPr>
        <w:t xml:space="preserve"> </w:t>
      </w:r>
      <w:r w:rsidR="008C10E2" w:rsidRPr="006865E8">
        <w:rPr>
          <w:sz w:val="22"/>
          <w:szCs w:val="22"/>
        </w:rPr>
        <w:t>eura</w:t>
      </w:r>
      <w:r w:rsidR="001B6E43" w:rsidRPr="006865E8">
        <w:rPr>
          <w:sz w:val="22"/>
          <w:szCs w:val="22"/>
        </w:rPr>
        <w:t xml:space="preserve"> </w:t>
      </w:r>
      <w:r w:rsidR="008420A9" w:rsidRPr="006865E8">
        <w:rPr>
          <w:sz w:val="22"/>
          <w:szCs w:val="22"/>
        </w:rPr>
        <w:t xml:space="preserve">umanjuje na 1.438.150 eura </w:t>
      </w:r>
      <w:r w:rsidR="00D868AD" w:rsidRPr="006865E8">
        <w:rPr>
          <w:sz w:val="22"/>
          <w:szCs w:val="22"/>
        </w:rPr>
        <w:t>(</w:t>
      </w:r>
      <w:r w:rsidR="00770348" w:rsidRPr="006865E8">
        <w:rPr>
          <w:sz w:val="22"/>
          <w:szCs w:val="22"/>
        </w:rPr>
        <w:t xml:space="preserve">što s </w:t>
      </w:r>
      <w:r w:rsidR="005165C5" w:rsidRPr="006865E8">
        <w:rPr>
          <w:sz w:val="22"/>
          <w:szCs w:val="22"/>
        </w:rPr>
        <w:t>ukalkuliranim i</w:t>
      </w:r>
      <w:r w:rsidR="00D868AD" w:rsidRPr="006865E8">
        <w:rPr>
          <w:sz w:val="22"/>
          <w:szCs w:val="22"/>
        </w:rPr>
        <w:t>znosom za pokriće manjka prihoda iz 202</w:t>
      </w:r>
      <w:r w:rsidR="005165C5" w:rsidRPr="006865E8">
        <w:rPr>
          <w:sz w:val="22"/>
          <w:szCs w:val="22"/>
        </w:rPr>
        <w:t>2</w:t>
      </w:r>
      <w:r w:rsidR="00D868AD" w:rsidRPr="006865E8">
        <w:rPr>
          <w:sz w:val="22"/>
          <w:szCs w:val="22"/>
        </w:rPr>
        <w:t>. godine</w:t>
      </w:r>
      <w:r w:rsidR="008420A9" w:rsidRPr="006865E8">
        <w:rPr>
          <w:sz w:val="22"/>
          <w:szCs w:val="22"/>
        </w:rPr>
        <w:t xml:space="preserve"> -3.513,09 eura čini novi financijski plan iznosa 1.441.663 eura).</w:t>
      </w:r>
    </w:p>
    <w:p w14:paraId="52FB6A2B" w14:textId="33612E70" w:rsidR="004B7C9D" w:rsidRPr="006865E8" w:rsidRDefault="004B7C9D" w:rsidP="00BB629E">
      <w:pPr>
        <w:jc w:val="both"/>
        <w:rPr>
          <w:sz w:val="22"/>
          <w:szCs w:val="22"/>
        </w:rPr>
      </w:pPr>
    </w:p>
    <w:p w14:paraId="0D2B7609" w14:textId="22E0D103" w:rsidR="006F2630" w:rsidRPr="006865E8" w:rsidRDefault="006F2630" w:rsidP="00BB629E">
      <w:pPr>
        <w:jc w:val="both"/>
        <w:rPr>
          <w:sz w:val="22"/>
          <w:szCs w:val="22"/>
        </w:rPr>
      </w:pPr>
      <w:r w:rsidRPr="006865E8">
        <w:rPr>
          <w:sz w:val="22"/>
          <w:szCs w:val="22"/>
        </w:rPr>
        <w:t xml:space="preserve">Potrebno je još napomenuti da je stupanjem na snagu Pravilnika o klasifikaciji radnih mjesta profesionalnih vatrogasaca, mjerilima za njihovo utvrđivanje i koeficijentima složenosti poslova (Narodne Novine broj 46/2023), JVP Opatija u obvezi uskladiti svoje poslovanje s odredbama istog </w:t>
      </w:r>
      <w:r w:rsidR="00C0199F">
        <w:rPr>
          <w:sz w:val="22"/>
          <w:szCs w:val="22"/>
        </w:rPr>
        <w:t xml:space="preserve">najkasnije </w:t>
      </w:r>
      <w:r w:rsidRPr="006865E8">
        <w:rPr>
          <w:sz w:val="22"/>
          <w:szCs w:val="22"/>
        </w:rPr>
        <w:t xml:space="preserve">zaključno do 01. studenog 2023. godine, što će proizvesti </w:t>
      </w:r>
      <w:r w:rsidR="000D36C2" w:rsidRPr="006865E8">
        <w:rPr>
          <w:sz w:val="22"/>
          <w:szCs w:val="22"/>
        </w:rPr>
        <w:t>daljnju potrebu korekcije Financijskog plana u dijelu iznosa plaća i doprinosa</w:t>
      </w:r>
      <w:r w:rsidR="008420A9" w:rsidRPr="006865E8">
        <w:rPr>
          <w:sz w:val="22"/>
          <w:szCs w:val="22"/>
        </w:rPr>
        <w:t xml:space="preserve">, </w:t>
      </w:r>
      <w:r w:rsidR="00C0199F">
        <w:rPr>
          <w:sz w:val="22"/>
          <w:szCs w:val="22"/>
        </w:rPr>
        <w:t xml:space="preserve">a </w:t>
      </w:r>
      <w:r w:rsidR="008420A9" w:rsidRPr="006865E8">
        <w:rPr>
          <w:sz w:val="22"/>
          <w:szCs w:val="22"/>
        </w:rPr>
        <w:t>što se očekuje</w:t>
      </w:r>
      <w:r w:rsidR="00C0199F">
        <w:rPr>
          <w:sz w:val="22"/>
          <w:szCs w:val="22"/>
        </w:rPr>
        <w:t xml:space="preserve"> </w:t>
      </w:r>
      <w:r w:rsidR="008420A9" w:rsidRPr="006865E8">
        <w:rPr>
          <w:sz w:val="22"/>
          <w:szCs w:val="22"/>
        </w:rPr>
        <w:t xml:space="preserve">obuhvatiti </w:t>
      </w:r>
      <w:r w:rsidR="00F23893">
        <w:rPr>
          <w:sz w:val="22"/>
          <w:szCs w:val="22"/>
        </w:rPr>
        <w:t xml:space="preserve">Prijedlogom </w:t>
      </w:r>
      <w:r w:rsidR="008420A9" w:rsidRPr="006865E8">
        <w:rPr>
          <w:sz w:val="22"/>
          <w:szCs w:val="22"/>
        </w:rPr>
        <w:t xml:space="preserve">II. </w:t>
      </w:r>
      <w:r w:rsidR="00F23893">
        <w:rPr>
          <w:sz w:val="22"/>
          <w:szCs w:val="22"/>
        </w:rPr>
        <w:t>izmjena f</w:t>
      </w:r>
      <w:r w:rsidR="008420A9" w:rsidRPr="006865E8">
        <w:rPr>
          <w:sz w:val="22"/>
          <w:szCs w:val="22"/>
        </w:rPr>
        <w:t>inancijskog plana JVP Opatija</w:t>
      </w:r>
      <w:r w:rsidR="000D36C2" w:rsidRPr="006865E8">
        <w:rPr>
          <w:sz w:val="22"/>
          <w:szCs w:val="22"/>
        </w:rPr>
        <w:t>.</w:t>
      </w:r>
    </w:p>
    <w:p w14:paraId="7E90F8CD" w14:textId="77777777" w:rsidR="006F2630" w:rsidRPr="006865E8" w:rsidRDefault="006F2630" w:rsidP="00BB629E">
      <w:pPr>
        <w:jc w:val="both"/>
        <w:rPr>
          <w:sz w:val="22"/>
          <w:szCs w:val="22"/>
        </w:rPr>
      </w:pPr>
    </w:p>
    <w:p w14:paraId="62DA8498" w14:textId="2C0276B6" w:rsidR="00EC2243" w:rsidRPr="006865E8" w:rsidRDefault="00EC2243" w:rsidP="00A104C3">
      <w:pPr>
        <w:ind w:left="4956" w:firstLine="708"/>
        <w:rPr>
          <w:sz w:val="22"/>
          <w:szCs w:val="22"/>
        </w:rPr>
      </w:pPr>
    </w:p>
    <w:p w14:paraId="42371489" w14:textId="77777777" w:rsidR="009D1CB8" w:rsidRPr="006865E8" w:rsidRDefault="009D1CB8" w:rsidP="00A104C3">
      <w:pPr>
        <w:ind w:left="4956" w:firstLine="708"/>
        <w:rPr>
          <w:sz w:val="22"/>
          <w:szCs w:val="22"/>
        </w:rPr>
      </w:pPr>
    </w:p>
    <w:p w14:paraId="7EB2B792" w14:textId="77777777" w:rsidR="009D1CB8" w:rsidRPr="006865E8" w:rsidRDefault="009D1CB8" w:rsidP="009D1CB8">
      <w:pPr>
        <w:ind w:left="4956" w:firstLine="708"/>
        <w:rPr>
          <w:sz w:val="22"/>
          <w:szCs w:val="22"/>
        </w:rPr>
      </w:pPr>
    </w:p>
    <w:p w14:paraId="7590EFDE" w14:textId="544F09FD" w:rsidR="00060A6D" w:rsidRPr="006865E8" w:rsidRDefault="00060A6D" w:rsidP="00A104C3">
      <w:pPr>
        <w:ind w:left="4956" w:firstLine="708"/>
        <w:rPr>
          <w:sz w:val="22"/>
          <w:szCs w:val="22"/>
        </w:rPr>
      </w:pPr>
    </w:p>
    <w:p w14:paraId="773F0FF0" w14:textId="49537302" w:rsidR="00060A6D" w:rsidRPr="006865E8" w:rsidRDefault="00060A6D" w:rsidP="00A104C3">
      <w:pPr>
        <w:ind w:left="4956" w:firstLine="708"/>
        <w:rPr>
          <w:sz w:val="22"/>
          <w:szCs w:val="22"/>
        </w:rPr>
      </w:pPr>
    </w:p>
    <w:p w14:paraId="216FE148" w14:textId="77777777" w:rsidR="00060A6D" w:rsidRPr="006865E8" w:rsidRDefault="00060A6D" w:rsidP="00A104C3">
      <w:pPr>
        <w:ind w:left="4956" w:firstLine="708"/>
        <w:rPr>
          <w:sz w:val="22"/>
          <w:szCs w:val="22"/>
        </w:rPr>
      </w:pPr>
    </w:p>
    <w:p w14:paraId="0BA6B1E3" w14:textId="4A1F77C1" w:rsidR="00A104C3" w:rsidRPr="006865E8" w:rsidRDefault="005165C5" w:rsidP="00A104C3">
      <w:pPr>
        <w:ind w:left="4956" w:firstLine="708"/>
        <w:rPr>
          <w:sz w:val="22"/>
          <w:szCs w:val="22"/>
        </w:rPr>
      </w:pPr>
      <w:r w:rsidRPr="006865E8">
        <w:rPr>
          <w:sz w:val="22"/>
          <w:szCs w:val="22"/>
        </w:rPr>
        <w:tab/>
        <w:t xml:space="preserve">       </w:t>
      </w:r>
      <w:r w:rsidR="00110CE6" w:rsidRPr="006865E8">
        <w:rPr>
          <w:sz w:val="22"/>
          <w:szCs w:val="22"/>
        </w:rPr>
        <w:t xml:space="preserve">  </w:t>
      </w:r>
      <w:r w:rsidRPr="006865E8">
        <w:rPr>
          <w:sz w:val="22"/>
          <w:szCs w:val="22"/>
        </w:rPr>
        <w:t xml:space="preserve"> </w:t>
      </w:r>
      <w:r w:rsidR="00A104C3" w:rsidRPr="006865E8">
        <w:rPr>
          <w:sz w:val="22"/>
          <w:szCs w:val="22"/>
        </w:rPr>
        <w:t>Zapovjednik:</w:t>
      </w:r>
    </w:p>
    <w:p w14:paraId="1502F7FB" w14:textId="348C17B0" w:rsidR="00A104C3" w:rsidRPr="006865E8" w:rsidRDefault="008B150A" w:rsidP="00A104C3">
      <w:pPr>
        <w:ind w:left="4956" w:firstLine="708"/>
        <w:jc w:val="center"/>
        <w:rPr>
          <w:sz w:val="22"/>
          <w:szCs w:val="22"/>
          <w:lang w:eastAsia="ar-SA"/>
        </w:rPr>
      </w:pPr>
      <w:r w:rsidRPr="006865E8">
        <w:rPr>
          <w:sz w:val="22"/>
          <w:szCs w:val="22"/>
        </w:rPr>
        <w:t>Igor Ravnić</w:t>
      </w:r>
      <w:r w:rsidR="00A104C3" w:rsidRPr="006865E8">
        <w:rPr>
          <w:sz w:val="22"/>
          <w:szCs w:val="22"/>
        </w:rPr>
        <w:t xml:space="preserve">, </w:t>
      </w:r>
      <w:proofErr w:type="spellStart"/>
      <w:r w:rsidR="00A104C3" w:rsidRPr="006865E8">
        <w:rPr>
          <w:sz w:val="22"/>
          <w:szCs w:val="22"/>
        </w:rPr>
        <w:t>dipl.ing.sig</w:t>
      </w:r>
      <w:proofErr w:type="spellEnd"/>
      <w:r w:rsidR="00A104C3" w:rsidRPr="006865E8">
        <w:rPr>
          <w:sz w:val="22"/>
          <w:szCs w:val="22"/>
        </w:rPr>
        <w:t>.</w:t>
      </w:r>
      <w:r w:rsidR="00A104C3" w:rsidRPr="006865E8">
        <w:rPr>
          <w:sz w:val="22"/>
          <w:szCs w:val="22"/>
          <w:lang w:eastAsia="ar-SA"/>
        </w:rPr>
        <w:t xml:space="preserve"> </w:t>
      </w:r>
    </w:p>
    <w:p w14:paraId="16802264" w14:textId="3497C722" w:rsidR="00F148CE" w:rsidRPr="006865E8" w:rsidRDefault="00A104C3" w:rsidP="000D36C2">
      <w:pPr>
        <w:jc w:val="center"/>
        <w:rPr>
          <w:sz w:val="22"/>
          <w:szCs w:val="22"/>
        </w:rPr>
      </w:pPr>
      <w:r w:rsidRPr="006865E8">
        <w:rPr>
          <w:sz w:val="22"/>
          <w:szCs w:val="22"/>
        </w:rPr>
        <w:t xml:space="preserve">   </w:t>
      </w:r>
    </w:p>
    <w:p w14:paraId="316A7B33" w14:textId="77777777" w:rsidR="00F148CE" w:rsidRPr="006865E8" w:rsidRDefault="00F148CE" w:rsidP="00A104C3">
      <w:pPr>
        <w:rPr>
          <w:sz w:val="22"/>
          <w:szCs w:val="22"/>
        </w:rPr>
      </w:pPr>
    </w:p>
    <w:p w14:paraId="290693B4" w14:textId="77777777" w:rsidR="00F148CE" w:rsidRPr="006865E8" w:rsidRDefault="00F148CE" w:rsidP="00A104C3">
      <w:pPr>
        <w:rPr>
          <w:sz w:val="22"/>
          <w:szCs w:val="22"/>
        </w:rPr>
      </w:pPr>
    </w:p>
    <w:p w14:paraId="1DACD0D6" w14:textId="77777777" w:rsidR="00F148CE" w:rsidRPr="006865E8" w:rsidRDefault="00F148CE" w:rsidP="00A104C3">
      <w:pPr>
        <w:rPr>
          <w:sz w:val="22"/>
          <w:szCs w:val="22"/>
        </w:rPr>
      </w:pPr>
    </w:p>
    <w:p w14:paraId="1560AB01" w14:textId="77777777" w:rsidR="00346589" w:rsidRDefault="00346589" w:rsidP="00A104C3">
      <w:pPr>
        <w:rPr>
          <w:sz w:val="22"/>
          <w:szCs w:val="22"/>
        </w:rPr>
      </w:pPr>
    </w:p>
    <w:p w14:paraId="31636711" w14:textId="77777777" w:rsidR="00FB7789" w:rsidRDefault="00FB7789" w:rsidP="00A104C3">
      <w:pPr>
        <w:rPr>
          <w:sz w:val="22"/>
          <w:szCs w:val="22"/>
        </w:rPr>
      </w:pPr>
    </w:p>
    <w:p w14:paraId="3803849D" w14:textId="77777777" w:rsidR="00FB7789" w:rsidRDefault="00FB7789" w:rsidP="00A104C3">
      <w:pPr>
        <w:rPr>
          <w:sz w:val="22"/>
          <w:szCs w:val="22"/>
        </w:rPr>
      </w:pPr>
    </w:p>
    <w:p w14:paraId="6C85AAED" w14:textId="77777777" w:rsidR="00FB7789" w:rsidRDefault="00FB7789" w:rsidP="00A104C3">
      <w:pPr>
        <w:rPr>
          <w:sz w:val="22"/>
          <w:szCs w:val="22"/>
        </w:rPr>
      </w:pPr>
    </w:p>
    <w:p w14:paraId="643B7DF7" w14:textId="77777777" w:rsidR="00FB7789" w:rsidRDefault="00FB7789" w:rsidP="00A104C3">
      <w:pPr>
        <w:rPr>
          <w:sz w:val="22"/>
          <w:szCs w:val="22"/>
        </w:rPr>
      </w:pPr>
    </w:p>
    <w:p w14:paraId="3F29693B" w14:textId="5EFB2807" w:rsidR="00A104C3" w:rsidRPr="006865E8" w:rsidRDefault="00A104C3" w:rsidP="00A104C3">
      <w:pPr>
        <w:rPr>
          <w:sz w:val="22"/>
          <w:szCs w:val="22"/>
        </w:rPr>
      </w:pPr>
      <w:r w:rsidRPr="006865E8">
        <w:rPr>
          <w:sz w:val="22"/>
          <w:szCs w:val="22"/>
        </w:rPr>
        <w:t xml:space="preserve">Privitak: </w:t>
      </w:r>
    </w:p>
    <w:p w14:paraId="2E8F5936" w14:textId="6FF03BF9" w:rsidR="007C6B9C" w:rsidRPr="006865E8" w:rsidRDefault="00A104C3" w:rsidP="008420A9">
      <w:pPr>
        <w:pStyle w:val="Odlomakpopisa"/>
        <w:numPr>
          <w:ilvl w:val="0"/>
          <w:numId w:val="2"/>
        </w:numPr>
        <w:rPr>
          <w:sz w:val="22"/>
          <w:szCs w:val="22"/>
        </w:rPr>
        <w:sectPr w:rsidR="007C6B9C" w:rsidRPr="006865E8" w:rsidSect="00974CF1">
          <w:pgSz w:w="11907" w:h="16840" w:code="9"/>
          <w:pgMar w:top="900" w:right="1043" w:bottom="1276" w:left="1418" w:header="720" w:footer="720" w:gutter="0"/>
          <w:cols w:space="708"/>
          <w:docGrid w:linePitch="212"/>
        </w:sectPr>
      </w:pPr>
      <w:r w:rsidRPr="006865E8">
        <w:rPr>
          <w:sz w:val="22"/>
          <w:szCs w:val="22"/>
        </w:rPr>
        <w:t xml:space="preserve">Tablica </w:t>
      </w:r>
      <w:r w:rsidR="00E47E35" w:rsidRPr="006865E8">
        <w:rPr>
          <w:sz w:val="22"/>
          <w:szCs w:val="22"/>
        </w:rPr>
        <w:t xml:space="preserve">I. </w:t>
      </w:r>
      <w:r w:rsidR="00461277" w:rsidRPr="006865E8">
        <w:rPr>
          <w:sz w:val="22"/>
          <w:szCs w:val="22"/>
        </w:rPr>
        <w:t>I</w:t>
      </w:r>
      <w:r w:rsidR="00E47E35" w:rsidRPr="006865E8">
        <w:rPr>
          <w:sz w:val="22"/>
          <w:szCs w:val="22"/>
        </w:rPr>
        <w:t>zmjen</w:t>
      </w:r>
      <w:r w:rsidR="00461277" w:rsidRPr="006865E8">
        <w:rPr>
          <w:sz w:val="22"/>
          <w:szCs w:val="22"/>
        </w:rPr>
        <w:t>e</w:t>
      </w:r>
      <w:r w:rsidR="00E47E35" w:rsidRPr="006865E8">
        <w:rPr>
          <w:sz w:val="22"/>
          <w:szCs w:val="22"/>
        </w:rPr>
        <w:t xml:space="preserve"> financijskog plana </w:t>
      </w:r>
      <w:r w:rsidRPr="006865E8">
        <w:rPr>
          <w:sz w:val="22"/>
          <w:szCs w:val="22"/>
        </w:rPr>
        <w:t>JVP Opatija za 20</w:t>
      </w:r>
      <w:r w:rsidR="00E47E35" w:rsidRPr="006865E8">
        <w:rPr>
          <w:sz w:val="22"/>
          <w:szCs w:val="22"/>
        </w:rPr>
        <w:t>2</w:t>
      </w:r>
      <w:r w:rsidR="00770348" w:rsidRPr="006865E8">
        <w:rPr>
          <w:sz w:val="22"/>
          <w:szCs w:val="22"/>
        </w:rPr>
        <w:t>3</w:t>
      </w:r>
      <w:r w:rsidRPr="006865E8">
        <w:rPr>
          <w:sz w:val="22"/>
          <w:szCs w:val="22"/>
        </w:rPr>
        <w:t>. godinu</w:t>
      </w:r>
      <w:r w:rsidR="00EF056E" w:rsidRPr="006865E8">
        <w:rPr>
          <w:sz w:val="22"/>
          <w:szCs w:val="22"/>
        </w:rPr>
        <w:t xml:space="preserve"> </w:t>
      </w:r>
    </w:p>
    <w:p w14:paraId="61FA16BA" w14:textId="29BBFAD7" w:rsidR="003F4E8F" w:rsidRPr="00AD220F" w:rsidRDefault="00FB7789" w:rsidP="00511F34">
      <w:pPr>
        <w:jc w:val="both"/>
        <w:rPr>
          <w:color w:val="FF0000"/>
        </w:rPr>
      </w:pPr>
      <w:r w:rsidRPr="00FB7789">
        <w:lastRenderedPageBreak/>
        <w:drawing>
          <wp:inline distT="0" distB="0" distL="0" distR="0" wp14:anchorId="45C41E0E" wp14:editId="055DC1F3">
            <wp:extent cx="9499786" cy="5117911"/>
            <wp:effectExtent l="0" t="0" r="6350" b="6985"/>
            <wp:docPr id="89742134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517" cy="5124770"/>
                    </a:xfrm>
                    <a:prstGeom prst="rect">
                      <a:avLst/>
                    </a:prstGeom>
                    <a:noFill/>
                    <a:ln>
                      <a:noFill/>
                    </a:ln>
                  </pic:spPr>
                </pic:pic>
              </a:graphicData>
            </a:graphic>
          </wp:inline>
        </w:drawing>
      </w:r>
    </w:p>
    <w:p w14:paraId="37CF90B3" w14:textId="17D28D6F" w:rsidR="003F4E8F" w:rsidRPr="00AD220F" w:rsidRDefault="003F4E8F" w:rsidP="00511F34">
      <w:pPr>
        <w:jc w:val="both"/>
        <w:rPr>
          <w:color w:val="FF0000"/>
        </w:rPr>
      </w:pPr>
    </w:p>
    <w:p w14:paraId="5CF73058" w14:textId="12067BFC" w:rsidR="003F4E8F" w:rsidRPr="00AD220F" w:rsidRDefault="003F4E8F" w:rsidP="00511F34">
      <w:pPr>
        <w:jc w:val="both"/>
        <w:rPr>
          <w:color w:val="FF0000"/>
        </w:rPr>
      </w:pPr>
    </w:p>
    <w:p w14:paraId="598913D2" w14:textId="2084D25D" w:rsidR="00CB4911" w:rsidRPr="00AD220F" w:rsidRDefault="00FB7789" w:rsidP="00511F34">
      <w:pPr>
        <w:jc w:val="both"/>
        <w:rPr>
          <w:color w:val="FF0000"/>
        </w:rPr>
      </w:pPr>
      <w:r w:rsidRPr="00FB7789">
        <w:lastRenderedPageBreak/>
        <w:drawing>
          <wp:inline distT="0" distB="0" distL="0" distR="0" wp14:anchorId="38F9FEC6" wp14:editId="43B06459">
            <wp:extent cx="9537070" cy="2975212"/>
            <wp:effectExtent l="0" t="0" r="6985" b="0"/>
            <wp:docPr id="153562285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1470" cy="2979704"/>
                    </a:xfrm>
                    <a:prstGeom prst="rect">
                      <a:avLst/>
                    </a:prstGeom>
                    <a:noFill/>
                    <a:ln>
                      <a:noFill/>
                    </a:ln>
                  </pic:spPr>
                </pic:pic>
              </a:graphicData>
            </a:graphic>
          </wp:inline>
        </w:drawing>
      </w:r>
    </w:p>
    <w:p w14:paraId="579438E1" w14:textId="77777777" w:rsidR="00CB4911" w:rsidRPr="00AD220F" w:rsidRDefault="00CB4911" w:rsidP="00511F34">
      <w:pPr>
        <w:jc w:val="both"/>
        <w:rPr>
          <w:color w:val="FF0000"/>
        </w:rPr>
      </w:pPr>
    </w:p>
    <w:p w14:paraId="5ED36493" w14:textId="0176523F" w:rsidR="00C97A5F" w:rsidRPr="00AD220F" w:rsidRDefault="00C97A5F" w:rsidP="00511F34">
      <w:pPr>
        <w:jc w:val="both"/>
        <w:rPr>
          <w:color w:val="FF0000"/>
        </w:rPr>
      </w:pPr>
    </w:p>
    <w:p w14:paraId="57A7E957" w14:textId="2E523880" w:rsidR="00C97A5F" w:rsidRPr="00AD220F" w:rsidRDefault="00C97A5F" w:rsidP="00511F34">
      <w:pPr>
        <w:jc w:val="both"/>
        <w:rPr>
          <w:color w:val="FF0000"/>
        </w:rPr>
        <w:sectPr w:rsidR="00C97A5F" w:rsidRPr="00AD220F" w:rsidSect="005D3E1B">
          <w:pgSz w:w="16840" w:h="11907" w:orient="landscape" w:code="9"/>
          <w:pgMar w:top="1043" w:right="1276" w:bottom="1418" w:left="902" w:header="720" w:footer="720" w:gutter="0"/>
          <w:cols w:space="708"/>
          <w:docGrid w:linePitch="212"/>
        </w:sectPr>
      </w:pPr>
    </w:p>
    <w:p w14:paraId="60295BA4" w14:textId="1A5A2F66" w:rsidR="00F53907" w:rsidRPr="00AD220F" w:rsidRDefault="00FB7789" w:rsidP="002D2A9B">
      <w:pPr>
        <w:jc w:val="both"/>
        <w:rPr>
          <w:color w:val="FF0000"/>
        </w:rPr>
      </w:pPr>
      <w:r w:rsidRPr="00FB7789">
        <w:lastRenderedPageBreak/>
        <w:drawing>
          <wp:inline distT="0" distB="0" distL="0" distR="0" wp14:anchorId="6D843ABA" wp14:editId="5EE1DFF9">
            <wp:extent cx="5991225" cy="8413750"/>
            <wp:effectExtent l="0" t="0" r="9525" b="6350"/>
            <wp:docPr id="15606293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8413750"/>
                    </a:xfrm>
                    <a:prstGeom prst="rect">
                      <a:avLst/>
                    </a:prstGeom>
                    <a:noFill/>
                    <a:ln>
                      <a:noFill/>
                    </a:ln>
                  </pic:spPr>
                </pic:pic>
              </a:graphicData>
            </a:graphic>
          </wp:inline>
        </w:drawing>
      </w:r>
    </w:p>
    <w:sectPr w:rsidR="00F53907" w:rsidRPr="00AD220F" w:rsidSect="00974CF1">
      <w:pgSz w:w="11907" w:h="16840" w:code="9"/>
      <w:pgMar w:top="900" w:right="1043" w:bottom="1276" w:left="1418" w:header="720" w:footer="720"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E6E3" w14:textId="77777777" w:rsidR="00570F09" w:rsidRDefault="00570F09">
      <w:r>
        <w:separator/>
      </w:r>
    </w:p>
  </w:endnote>
  <w:endnote w:type="continuationSeparator" w:id="0">
    <w:p w14:paraId="6D22C21E" w14:textId="77777777" w:rsidR="00570F09" w:rsidRDefault="0057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421E" w14:textId="77777777" w:rsidR="00570F09" w:rsidRDefault="00570F09">
      <w:r>
        <w:separator/>
      </w:r>
    </w:p>
  </w:footnote>
  <w:footnote w:type="continuationSeparator" w:id="0">
    <w:p w14:paraId="339988B0" w14:textId="77777777" w:rsidR="00570F09" w:rsidRDefault="00570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39F51A67"/>
    <w:multiLevelType w:val="hybridMultilevel"/>
    <w:tmpl w:val="6C94F0B8"/>
    <w:lvl w:ilvl="0" w:tplc="9414599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7C12034D"/>
    <w:multiLevelType w:val="hybridMultilevel"/>
    <w:tmpl w:val="4CFA64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D027C79"/>
    <w:multiLevelType w:val="hybridMultilevel"/>
    <w:tmpl w:val="568CBB34"/>
    <w:lvl w:ilvl="0" w:tplc="AE28BE26">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51345540">
    <w:abstractNumId w:val="2"/>
  </w:num>
  <w:num w:numId="2" w16cid:durableId="855384193">
    <w:abstractNumId w:val="3"/>
  </w:num>
  <w:num w:numId="3" w16cid:durableId="174968904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87"/>
    <w:rsid w:val="0000021B"/>
    <w:rsid w:val="00000DFF"/>
    <w:rsid w:val="00002DB2"/>
    <w:rsid w:val="00003571"/>
    <w:rsid w:val="00007440"/>
    <w:rsid w:val="00012A3D"/>
    <w:rsid w:val="0001672F"/>
    <w:rsid w:val="0001798B"/>
    <w:rsid w:val="00020552"/>
    <w:rsid w:val="0002108E"/>
    <w:rsid w:val="00022378"/>
    <w:rsid w:val="00022B94"/>
    <w:rsid w:val="00023F68"/>
    <w:rsid w:val="00024377"/>
    <w:rsid w:val="00024641"/>
    <w:rsid w:val="000246B1"/>
    <w:rsid w:val="000312F5"/>
    <w:rsid w:val="00034D91"/>
    <w:rsid w:val="00036B95"/>
    <w:rsid w:val="00037875"/>
    <w:rsid w:val="0004113A"/>
    <w:rsid w:val="00042942"/>
    <w:rsid w:val="00042E30"/>
    <w:rsid w:val="00043BAF"/>
    <w:rsid w:val="00046F0C"/>
    <w:rsid w:val="000476FD"/>
    <w:rsid w:val="000523F3"/>
    <w:rsid w:val="00054122"/>
    <w:rsid w:val="00055EF3"/>
    <w:rsid w:val="00056514"/>
    <w:rsid w:val="00057790"/>
    <w:rsid w:val="00057F59"/>
    <w:rsid w:val="00060039"/>
    <w:rsid w:val="00060A6D"/>
    <w:rsid w:val="00063176"/>
    <w:rsid w:val="00063673"/>
    <w:rsid w:val="00063A5D"/>
    <w:rsid w:val="00065137"/>
    <w:rsid w:val="000655E8"/>
    <w:rsid w:val="000663F8"/>
    <w:rsid w:val="00066764"/>
    <w:rsid w:val="00066EFC"/>
    <w:rsid w:val="00073576"/>
    <w:rsid w:val="00073D32"/>
    <w:rsid w:val="000754D6"/>
    <w:rsid w:val="0007608A"/>
    <w:rsid w:val="00076CA1"/>
    <w:rsid w:val="000813A6"/>
    <w:rsid w:val="00082191"/>
    <w:rsid w:val="00083361"/>
    <w:rsid w:val="00085637"/>
    <w:rsid w:val="0008579D"/>
    <w:rsid w:val="000859AE"/>
    <w:rsid w:val="00087C13"/>
    <w:rsid w:val="000915E4"/>
    <w:rsid w:val="00092B8A"/>
    <w:rsid w:val="000978AC"/>
    <w:rsid w:val="000A2F3A"/>
    <w:rsid w:val="000A75EF"/>
    <w:rsid w:val="000B2E7F"/>
    <w:rsid w:val="000B4580"/>
    <w:rsid w:val="000B49F8"/>
    <w:rsid w:val="000C0552"/>
    <w:rsid w:val="000C49D9"/>
    <w:rsid w:val="000C4E5D"/>
    <w:rsid w:val="000C5269"/>
    <w:rsid w:val="000C56AD"/>
    <w:rsid w:val="000C676A"/>
    <w:rsid w:val="000C7366"/>
    <w:rsid w:val="000C7A51"/>
    <w:rsid w:val="000C7CB3"/>
    <w:rsid w:val="000D1DEF"/>
    <w:rsid w:val="000D36C2"/>
    <w:rsid w:val="000D552E"/>
    <w:rsid w:val="000D6885"/>
    <w:rsid w:val="000D7006"/>
    <w:rsid w:val="000D72D2"/>
    <w:rsid w:val="000D780C"/>
    <w:rsid w:val="000D7BA9"/>
    <w:rsid w:val="000E1087"/>
    <w:rsid w:val="000E5A4A"/>
    <w:rsid w:val="00103779"/>
    <w:rsid w:val="00106D2A"/>
    <w:rsid w:val="0011049B"/>
    <w:rsid w:val="00110CE6"/>
    <w:rsid w:val="001111F2"/>
    <w:rsid w:val="00112D86"/>
    <w:rsid w:val="00114575"/>
    <w:rsid w:val="001147D0"/>
    <w:rsid w:val="00114E61"/>
    <w:rsid w:val="001153D9"/>
    <w:rsid w:val="001159BC"/>
    <w:rsid w:val="00117BC3"/>
    <w:rsid w:val="00117F21"/>
    <w:rsid w:val="00122DBF"/>
    <w:rsid w:val="00124BFF"/>
    <w:rsid w:val="00125F40"/>
    <w:rsid w:val="001302B2"/>
    <w:rsid w:val="00130460"/>
    <w:rsid w:val="00132295"/>
    <w:rsid w:val="00136C79"/>
    <w:rsid w:val="00137F63"/>
    <w:rsid w:val="00140B26"/>
    <w:rsid w:val="00141702"/>
    <w:rsid w:val="001465EE"/>
    <w:rsid w:val="001471B0"/>
    <w:rsid w:val="00155EE4"/>
    <w:rsid w:val="00157B13"/>
    <w:rsid w:val="0016032A"/>
    <w:rsid w:val="00162448"/>
    <w:rsid w:val="001636CC"/>
    <w:rsid w:val="001655AB"/>
    <w:rsid w:val="001665B0"/>
    <w:rsid w:val="00167386"/>
    <w:rsid w:val="00167759"/>
    <w:rsid w:val="0017123F"/>
    <w:rsid w:val="00173543"/>
    <w:rsid w:val="001740C4"/>
    <w:rsid w:val="00181369"/>
    <w:rsid w:val="001814A9"/>
    <w:rsid w:val="00182E71"/>
    <w:rsid w:val="00185AC5"/>
    <w:rsid w:val="00185F69"/>
    <w:rsid w:val="0018708E"/>
    <w:rsid w:val="00190247"/>
    <w:rsid w:val="00190A39"/>
    <w:rsid w:val="00190D4A"/>
    <w:rsid w:val="00192FD3"/>
    <w:rsid w:val="00193B97"/>
    <w:rsid w:val="00194802"/>
    <w:rsid w:val="00196C88"/>
    <w:rsid w:val="001978AB"/>
    <w:rsid w:val="00197C6B"/>
    <w:rsid w:val="001A09B5"/>
    <w:rsid w:val="001A1A56"/>
    <w:rsid w:val="001A3C9A"/>
    <w:rsid w:val="001A3E5C"/>
    <w:rsid w:val="001A4394"/>
    <w:rsid w:val="001A4B07"/>
    <w:rsid w:val="001A6D4D"/>
    <w:rsid w:val="001A70BE"/>
    <w:rsid w:val="001B12E1"/>
    <w:rsid w:val="001B132A"/>
    <w:rsid w:val="001B1AB5"/>
    <w:rsid w:val="001B2F66"/>
    <w:rsid w:val="001B40C8"/>
    <w:rsid w:val="001B5BBB"/>
    <w:rsid w:val="001B6095"/>
    <w:rsid w:val="001B6E43"/>
    <w:rsid w:val="001B7C1B"/>
    <w:rsid w:val="001C2578"/>
    <w:rsid w:val="001C4AB6"/>
    <w:rsid w:val="001C584F"/>
    <w:rsid w:val="001D0E98"/>
    <w:rsid w:val="001D18DA"/>
    <w:rsid w:val="001D3D2B"/>
    <w:rsid w:val="001D64B8"/>
    <w:rsid w:val="001D6F5E"/>
    <w:rsid w:val="001E1B2F"/>
    <w:rsid w:val="001E3A7C"/>
    <w:rsid w:val="001E4D9A"/>
    <w:rsid w:val="001E721A"/>
    <w:rsid w:val="001F0596"/>
    <w:rsid w:val="001F0DE1"/>
    <w:rsid w:val="001F12AA"/>
    <w:rsid w:val="001F44D1"/>
    <w:rsid w:val="001F543F"/>
    <w:rsid w:val="001F6902"/>
    <w:rsid w:val="00201518"/>
    <w:rsid w:val="002019A7"/>
    <w:rsid w:val="00202B06"/>
    <w:rsid w:val="00203861"/>
    <w:rsid w:val="00205F2D"/>
    <w:rsid w:val="002064A1"/>
    <w:rsid w:val="00210F34"/>
    <w:rsid w:val="00213DEA"/>
    <w:rsid w:val="002208B0"/>
    <w:rsid w:val="00222593"/>
    <w:rsid w:val="00222A57"/>
    <w:rsid w:val="002233B4"/>
    <w:rsid w:val="002275AE"/>
    <w:rsid w:val="00231DC7"/>
    <w:rsid w:val="0023276C"/>
    <w:rsid w:val="00240274"/>
    <w:rsid w:val="00240289"/>
    <w:rsid w:val="0024077B"/>
    <w:rsid w:val="00242D3A"/>
    <w:rsid w:val="002478C3"/>
    <w:rsid w:val="00247B01"/>
    <w:rsid w:val="0025199D"/>
    <w:rsid w:val="00252C9A"/>
    <w:rsid w:val="00254436"/>
    <w:rsid w:val="002568D0"/>
    <w:rsid w:val="002624C5"/>
    <w:rsid w:val="002635BF"/>
    <w:rsid w:val="00263E87"/>
    <w:rsid w:val="00264012"/>
    <w:rsid w:val="002673AD"/>
    <w:rsid w:val="00267ED1"/>
    <w:rsid w:val="002707BE"/>
    <w:rsid w:val="00272A28"/>
    <w:rsid w:val="00272BD1"/>
    <w:rsid w:val="00272C77"/>
    <w:rsid w:val="00273E52"/>
    <w:rsid w:val="00276745"/>
    <w:rsid w:val="00280203"/>
    <w:rsid w:val="002837E7"/>
    <w:rsid w:val="002845C0"/>
    <w:rsid w:val="00285516"/>
    <w:rsid w:val="002858FD"/>
    <w:rsid w:val="00285A56"/>
    <w:rsid w:val="0028677E"/>
    <w:rsid w:val="002910B8"/>
    <w:rsid w:val="00293FB5"/>
    <w:rsid w:val="00294706"/>
    <w:rsid w:val="00296034"/>
    <w:rsid w:val="00297C07"/>
    <w:rsid w:val="002A0BA4"/>
    <w:rsid w:val="002A295D"/>
    <w:rsid w:val="002A41D6"/>
    <w:rsid w:val="002A5290"/>
    <w:rsid w:val="002A5705"/>
    <w:rsid w:val="002B2287"/>
    <w:rsid w:val="002B5B05"/>
    <w:rsid w:val="002B6247"/>
    <w:rsid w:val="002C1126"/>
    <w:rsid w:val="002C188D"/>
    <w:rsid w:val="002C2EA2"/>
    <w:rsid w:val="002C3DF6"/>
    <w:rsid w:val="002C4609"/>
    <w:rsid w:val="002C4768"/>
    <w:rsid w:val="002C58B7"/>
    <w:rsid w:val="002C6FD0"/>
    <w:rsid w:val="002C7B3C"/>
    <w:rsid w:val="002D0BB2"/>
    <w:rsid w:val="002D1107"/>
    <w:rsid w:val="002D2A9B"/>
    <w:rsid w:val="002D3E35"/>
    <w:rsid w:val="002D490A"/>
    <w:rsid w:val="002D5EC3"/>
    <w:rsid w:val="002E3105"/>
    <w:rsid w:val="002E31F3"/>
    <w:rsid w:val="002E3669"/>
    <w:rsid w:val="002F00F7"/>
    <w:rsid w:val="002F12D1"/>
    <w:rsid w:val="002F7608"/>
    <w:rsid w:val="00301CB5"/>
    <w:rsid w:val="003020A2"/>
    <w:rsid w:val="00302918"/>
    <w:rsid w:val="0030493F"/>
    <w:rsid w:val="0030610C"/>
    <w:rsid w:val="00315250"/>
    <w:rsid w:val="00315312"/>
    <w:rsid w:val="00315F14"/>
    <w:rsid w:val="00317874"/>
    <w:rsid w:val="0032305B"/>
    <w:rsid w:val="0032496E"/>
    <w:rsid w:val="00326583"/>
    <w:rsid w:val="00331413"/>
    <w:rsid w:val="00331FB6"/>
    <w:rsid w:val="003329C9"/>
    <w:rsid w:val="003339CC"/>
    <w:rsid w:val="003449C1"/>
    <w:rsid w:val="00346589"/>
    <w:rsid w:val="00347F0F"/>
    <w:rsid w:val="00351475"/>
    <w:rsid w:val="0035637A"/>
    <w:rsid w:val="00356F3C"/>
    <w:rsid w:val="0036062B"/>
    <w:rsid w:val="0036114B"/>
    <w:rsid w:val="003659D6"/>
    <w:rsid w:val="00366176"/>
    <w:rsid w:val="00366B5F"/>
    <w:rsid w:val="003725C4"/>
    <w:rsid w:val="00372696"/>
    <w:rsid w:val="0037578F"/>
    <w:rsid w:val="003764B0"/>
    <w:rsid w:val="00377E89"/>
    <w:rsid w:val="00390E70"/>
    <w:rsid w:val="00391E39"/>
    <w:rsid w:val="003935B9"/>
    <w:rsid w:val="00394DCE"/>
    <w:rsid w:val="00396B14"/>
    <w:rsid w:val="0039744B"/>
    <w:rsid w:val="003978B3"/>
    <w:rsid w:val="003A0EEC"/>
    <w:rsid w:val="003A2C39"/>
    <w:rsid w:val="003A427E"/>
    <w:rsid w:val="003A42B3"/>
    <w:rsid w:val="003A685C"/>
    <w:rsid w:val="003B22D5"/>
    <w:rsid w:val="003B2A34"/>
    <w:rsid w:val="003C1B21"/>
    <w:rsid w:val="003C336D"/>
    <w:rsid w:val="003C617E"/>
    <w:rsid w:val="003C78C1"/>
    <w:rsid w:val="003D1C38"/>
    <w:rsid w:val="003D2594"/>
    <w:rsid w:val="003D566F"/>
    <w:rsid w:val="003E02C4"/>
    <w:rsid w:val="003E06B8"/>
    <w:rsid w:val="003E0FB7"/>
    <w:rsid w:val="003E1D3C"/>
    <w:rsid w:val="003E3B54"/>
    <w:rsid w:val="003E3FF7"/>
    <w:rsid w:val="003E432C"/>
    <w:rsid w:val="003E572F"/>
    <w:rsid w:val="003E71ED"/>
    <w:rsid w:val="003E7A50"/>
    <w:rsid w:val="003F04AB"/>
    <w:rsid w:val="003F1D98"/>
    <w:rsid w:val="003F3D9C"/>
    <w:rsid w:val="003F4E8F"/>
    <w:rsid w:val="003F607E"/>
    <w:rsid w:val="004001BE"/>
    <w:rsid w:val="004032D5"/>
    <w:rsid w:val="004051BC"/>
    <w:rsid w:val="00411DBA"/>
    <w:rsid w:val="00413198"/>
    <w:rsid w:val="004156D9"/>
    <w:rsid w:val="0041750D"/>
    <w:rsid w:val="00417766"/>
    <w:rsid w:val="00420A04"/>
    <w:rsid w:val="004222A8"/>
    <w:rsid w:val="00422656"/>
    <w:rsid w:val="00422F9B"/>
    <w:rsid w:val="00423489"/>
    <w:rsid w:val="004250BC"/>
    <w:rsid w:val="0042683E"/>
    <w:rsid w:val="004306CE"/>
    <w:rsid w:val="00430D1F"/>
    <w:rsid w:val="00432ECF"/>
    <w:rsid w:val="004331A1"/>
    <w:rsid w:val="00435535"/>
    <w:rsid w:val="00435989"/>
    <w:rsid w:val="004360FF"/>
    <w:rsid w:val="00436F32"/>
    <w:rsid w:val="004370A5"/>
    <w:rsid w:val="004413CA"/>
    <w:rsid w:val="00441715"/>
    <w:rsid w:val="00441946"/>
    <w:rsid w:val="0044209B"/>
    <w:rsid w:val="00446234"/>
    <w:rsid w:val="00447C27"/>
    <w:rsid w:val="00447F86"/>
    <w:rsid w:val="004502ED"/>
    <w:rsid w:val="004573AA"/>
    <w:rsid w:val="00461277"/>
    <w:rsid w:val="004629E7"/>
    <w:rsid w:val="00462AC1"/>
    <w:rsid w:val="00462CF1"/>
    <w:rsid w:val="004640B1"/>
    <w:rsid w:val="004650AE"/>
    <w:rsid w:val="00465DFC"/>
    <w:rsid w:val="004677B9"/>
    <w:rsid w:val="00471E1E"/>
    <w:rsid w:val="00473A27"/>
    <w:rsid w:val="00473D2B"/>
    <w:rsid w:val="004744C7"/>
    <w:rsid w:val="00475530"/>
    <w:rsid w:val="0048005E"/>
    <w:rsid w:val="00482307"/>
    <w:rsid w:val="0048325F"/>
    <w:rsid w:val="00484C8B"/>
    <w:rsid w:val="0048637F"/>
    <w:rsid w:val="004906DE"/>
    <w:rsid w:val="004919DD"/>
    <w:rsid w:val="00493595"/>
    <w:rsid w:val="00493603"/>
    <w:rsid w:val="004941C7"/>
    <w:rsid w:val="00495BD8"/>
    <w:rsid w:val="0049635C"/>
    <w:rsid w:val="004977D8"/>
    <w:rsid w:val="004A0CEA"/>
    <w:rsid w:val="004A1258"/>
    <w:rsid w:val="004A2CE0"/>
    <w:rsid w:val="004A3736"/>
    <w:rsid w:val="004A3D11"/>
    <w:rsid w:val="004A640D"/>
    <w:rsid w:val="004B0E0E"/>
    <w:rsid w:val="004B1702"/>
    <w:rsid w:val="004B2FFF"/>
    <w:rsid w:val="004B3169"/>
    <w:rsid w:val="004B41F0"/>
    <w:rsid w:val="004B4D68"/>
    <w:rsid w:val="004B5706"/>
    <w:rsid w:val="004B5E17"/>
    <w:rsid w:val="004B7C9D"/>
    <w:rsid w:val="004C25E8"/>
    <w:rsid w:val="004C3EB9"/>
    <w:rsid w:val="004C482B"/>
    <w:rsid w:val="004C73FE"/>
    <w:rsid w:val="004D384A"/>
    <w:rsid w:val="004D38EE"/>
    <w:rsid w:val="004D4A94"/>
    <w:rsid w:val="004D56C4"/>
    <w:rsid w:val="004D5CC2"/>
    <w:rsid w:val="004D6BA2"/>
    <w:rsid w:val="004E4399"/>
    <w:rsid w:val="004E629C"/>
    <w:rsid w:val="004E62E5"/>
    <w:rsid w:val="004E7976"/>
    <w:rsid w:val="004E7AFA"/>
    <w:rsid w:val="004F1924"/>
    <w:rsid w:val="004F2F4F"/>
    <w:rsid w:val="004F2FEF"/>
    <w:rsid w:val="004F3C66"/>
    <w:rsid w:val="004F413B"/>
    <w:rsid w:val="004F7DEA"/>
    <w:rsid w:val="00502258"/>
    <w:rsid w:val="00502923"/>
    <w:rsid w:val="00503C95"/>
    <w:rsid w:val="00504F6D"/>
    <w:rsid w:val="005055D8"/>
    <w:rsid w:val="00510468"/>
    <w:rsid w:val="00511F34"/>
    <w:rsid w:val="005139B5"/>
    <w:rsid w:val="005165C5"/>
    <w:rsid w:val="005179FF"/>
    <w:rsid w:val="005241B7"/>
    <w:rsid w:val="005259C4"/>
    <w:rsid w:val="0053223F"/>
    <w:rsid w:val="005333F2"/>
    <w:rsid w:val="00534E8D"/>
    <w:rsid w:val="005350A8"/>
    <w:rsid w:val="00536B00"/>
    <w:rsid w:val="0054060C"/>
    <w:rsid w:val="0054287E"/>
    <w:rsid w:val="005454E0"/>
    <w:rsid w:val="0054573C"/>
    <w:rsid w:val="00547581"/>
    <w:rsid w:val="00547960"/>
    <w:rsid w:val="005522B7"/>
    <w:rsid w:val="00552AE8"/>
    <w:rsid w:val="005530C7"/>
    <w:rsid w:val="005530D4"/>
    <w:rsid w:val="0055699B"/>
    <w:rsid w:val="00565D0F"/>
    <w:rsid w:val="00565FF9"/>
    <w:rsid w:val="005667C7"/>
    <w:rsid w:val="00566DCE"/>
    <w:rsid w:val="00567D51"/>
    <w:rsid w:val="005705E8"/>
    <w:rsid w:val="00570F09"/>
    <w:rsid w:val="00571183"/>
    <w:rsid w:val="00573D10"/>
    <w:rsid w:val="00574106"/>
    <w:rsid w:val="00576E2A"/>
    <w:rsid w:val="00580360"/>
    <w:rsid w:val="00583754"/>
    <w:rsid w:val="00584C01"/>
    <w:rsid w:val="00585CA1"/>
    <w:rsid w:val="00587049"/>
    <w:rsid w:val="005939FF"/>
    <w:rsid w:val="0059426C"/>
    <w:rsid w:val="00597DCE"/>
    <w:rsid w:val="005A1F96"/>
    <w:rsid w:val="005A26CE"/>
    <w:rsid w:val="005A2E52"/>
    <w:rsid w:val="005A47F4"/>
    <w:rsid w:val="005A586B"/>
    <w:rsid w:val="005A639D"/>
    <w:rsid w:val="005A6F14"/>
    <w:rsid w:val="005A7899"/>
    <w:rsid w:val="005B002E"/>
    <w:rsid w:val="005B0761"/>
    <w:rsid w:val="005B0E4E"/>
    <w:rsid w:val="005B19F5"/>
    <w:rsid w:val="005B1EC9"/>
    <w:rsid w:val="005B4508"/>
    <w:rsid w:val="005B6288"/>
    <w:rsid w:val="005B6FF7"/>
    <w:rsid w:val="005C0AFB"/>
    <w:rsid w:val="005C1F42"/>
    <w:rsid w:val="005C67C9"/>
    <w:rsid w:val="005C75F5"/>
    <w:rsid w:val="005D1536"/>
    <w:rsid w:val="005D3E1B"/>
    <w:rsid w:val="005D661E"/>
    <w:rsid w:val="005E00A3"/>
    <w:rsid w:val="005E1F6D"/>
    <w:rsid w:val="005E3719"/>
    <w:rsid w:val="005E419F"/>
    <w:rsid w:val="005F20A3"/>
    <w:rsid w:val="005F2277"/>
    <w:rsid w:val="00600141"/>
    <w:rsid w:val="00600B49"/>
    <w:rsid w:val="00601824"/>
    <w:rsid w:val="00603D45"/>
    <w:rsid w:val="006049DB"/>
    <w:rsid w:val="00606AEE"/>
    <w:rsid w:val="006109BE"/>
    <w:rsid w:val="00611337"/>
    <w:rsid w:val="00620D89"/>
    <w:rsid w:val="00621404"/>
    <w:rsid w:val="006239B0"/>
    <w:rsid w:val="00624F83"/>
    <w:rsid w:val="0062619A"/>
    <w:rsid w:val="00630197"/>
    <w:rsid w:val="00630CB5"/>
    <w:rsid w:val="0063112A"/>
    <w:rsid w:val="00631E18"/>
    <w:rsid w:val="006336DA"/>
    <w:rsid w:val="00636528"/>
    <w:rsid w:val="00636A89"/>
    <w:rsid w:val="00641D14"/>
    <w:rsid w:val="006428FD"/>
    <w:rsid w:val="00643E60"/>
    <w:rsid w:val="0064617D"/>
    <w:rsid w:val="00646D33"/>
    <w:rsid w:val="00647066"/>
    <w:rsid w:val="00650398"/>
    <w:rsid w:val="00650B01"/>
    <w:rsid w:val="00650E5D"/>
    <w:rsid w:val="00651229"/>
    <w:rsid w:val="00653624"/>
    <w:rsid w:val="006547A7"/>
    <w:rsid w:val="006570F5"/>
    <w:rsid w:val="006571BB"/>
    <w:rsid w:val="00657624"/>
    <w:rsid w:val="006609B4"/>
    <w:rsid w:val="006650F5"/>
    <w:rsid w:val="00666A7F"/>
    <w:rsid w:val="00666AD4"/>
    <w:rsid w:val="00666C0C"/>
    <w:rsid w:val="00671070"/>
    <w:rsid w:val="00673601"/>
    <w:rsid w:val="006739B7"/>
    <w:rsid w:val="00675B74"/>
    <w:rsid w:val="00677851"/>
    <w:rsid w:val="00680294"/>
    <w:rsid w:val="00680DCB"/>
    <w:rsid w:val="0068359D"/>
    <w:rsid w:val="006836C8"/>
    <w:rsid w:val="00684ADF"/>
    <w:rsid w:val="006865E8"/>
    <w:rsid w:val="00691314"/>
    <w:rsid w:val="00694B79"/>
    <w:rsid w:val="006958AD"/>
    <w:rsid w:val="00695C30"/>
    <w:rsid w:val="006968D4"/>
    <w:rsid w:val="00696DE8"/>
    <w:rsid w:val="00697B80"/>
    <w:rsid w:val="00697EF9"/>
    <w:rsid w:val="006A0B8E"/>
    <w:rsid w:val="006A10EE"/>
    <w:rsid w:val="006A2B44"/>
    <w:rsid w:val="006A494C"/>
    <w:rsid w:val="006A4EE8"/>
    <w:rsid w:val="006A5607"/>
    <w:rsid w:val="006A70CA"/>
    <w:rsid w:val="006B0465"/>
    <w:rsid w:val="006B5BCA"/>
    <w:rsid w:val="006B6441"/>
    <w:rsid w:val="006C0EBF"/>
    <w:rsid w:val="006C0FF9"/>
    <w:rsid w:val="006C4193"/>
    <w:rsid w:val="006C4F18"/>
    <w:rsid w:val="006C5E30"/>
    <w:rsid w:val="006C7420"/>
    <w:rsid w:val="006D1294"/>
    <w:rsid w:val="006D27D3"/>
    <w:rsid w:val="006D4E34"/>
    <w:rsid w:val="006D7636"/>
    <w:rsid w:val="006D7DE0"/>
    <w:rsid w:val="006E0F1B"/>
    <w:rsid w:val="006E2771"/>
    <w:rsid w:val="006E4C72"/>
    <w:rsid w:val="006E5354"/>
    <w:rsid w:val="006E7FAC"/>
    <w:rsid w:val="006F091A"/>
    <w:rsid w:val="006F2630"/>
    <w:rsid w:val="006F4119"/>
    <w:rsid w:val="006F5E5F"/>
    <w:rsid w:val="00700700"/>
    <w:rsid w:val="007015EF"/>
    <w:rsid w:val="00701750"/>
    <w:rsid w:val="00701926"/>
    <w:rsid w:val="0070488B"/>
    <w:rsid w:val="0070677A"/>
    <w:rsid w:val="00706813"/>
    <w:rsid w:val="00712693"/>
    <w:rsid w:val="007152FA"/>
    <w:rsid w:val="00716AD6"/>
    <w:rsid w:val="00717B69"/>
    <w:rsid w:val="0072005B"/>
    <w:rsid w:val="00725602"/>
    <w:rsid w:val="00725D5A"/>
    <w:rsid w:val="0072679D"/>
    <w:rsid w:val="00726875"/>
    <w:rsid w:val="00726CEA"/>
    <w:rsid w:val="00732683"/>
    <w:rsid w:val="00733A57"/>
    <w:rsid w:val="007341B2"/>
    <w:rsid w:val="00734415"/>
    <w:rsid w:val="007355B4"/>
    <w:rsid w:val="007420D6"/>
    <w:rsid w:val="00753337"/>
    <w:rsid w:val="0075349F"/>
    <w:rsid w:val="007558D0"/>
    <w:rsid w:val="00755FCB"/>
    <w:rsid w:val="00761B09"/>
    <w:rsid w:val="00762EE6"/>
    <w:rsid w:val="00765DEE"/>
    <w:rsid w:val="00766FCD"/>
    <w:rsid w:val="00767013"/>
    <w:rsid w:val="00767A19"/>
    <w:rsid w:val="00770287"/>
    <w:rsid w:val="00770348"/>
    <w:rsid w:val="00773845"/>
    <w:rsid w:val="00774006"/>
    <w:rsid w:val="0077400D"/>
    <w:rsid w:val="00774A10"/>
    <w:rsid w:val="00775391"/>
    <w:rsid w:val="00776E1B"/>
    <w:rsid w:val="00777607"/>
    <w:rsid w:val="007801F9"/>
    <w:rsid w:val="007810EA"/>
    <w:rsid w:val="00782049"/>
    <w:rsid w:val="007821D1"/>
    <w:rsid w:val="0078543A"/>
    <w:rsid w:val="00785D30"/>
    <w:rsid w:val="00786C44"/>
    <w:rsid w:val="00787080"/>
    <w:rsid w:val="00787EEF"/>
    <w:rsid w:val="007950CF"/>
    <w:rsid w:val="007969DA"/>
    <w:rsid w:val="00797724"/>
    <w:rsid w:val="007A0EE3"/>
    <w:rsid w:val="007A12C5"/>
    <w:rsid w:val="007A1352"/>
    <w:rsid w:val="007A1983"/>
    <w:rsid w:val="007A3133"/>
    <w:rsid w:val="007A4964"/>
    <w:rsid w:val="007A6AED"/>
    <w:rsid w:val="007A7E6E"/>
    <w:rsid w:val="007B039B"/>
    <w:rsid w:val="007B2B51"/>
    <w:rsid w:val="007B3944"/>
    <w:rsid w:val="007B4705"/>
    <w:rsid w:val="007B6BA8"/>
    <w:rsid w:val="007B73F9"/>
    <w:rsid w:val="007C11C4"/>
    <w:rsid w:val="007C1F75"/>
    <w:rsid w:val="007C254E"/>
    <w:rsid w:val="007C3BC6"/>
    <w:rsid w:val="007C3BD4"/>
    <w:rsid w:val="007C6B9C"/>
    <w:rsid w:val="007C791A"/>
    <w:rsid w:val="007D065D"/>
    <w:rsid w:val="007D116F"/>
    <w:rsid w:val="007D5223"/>
    <w:rsid w:val="007D59D3"/>
    <w:rsid w:val="007D5B16"/>
    <w:rsid w:val="007D7A98"/>
    <w:rsid w:val="007E24FA"/>
    <w:rsid w:val="007E2861"/>
    <w:rsid w:val="007E2911"/>
    <w:rsid w:val="007E2B29"/>
    <w:rsid w:val="007E4692"/>
    <w:rsid w:val="007E4D90"/>
    <w:rsid w:val="007E578B"/>
    <w:rsid w:val="007E62DC"/>
    <w:rsid w:val="007F10B8"/>
    <w:rsid w:val="007F1245"/>
    <w:rsid w:val="007F28BA"/>
    <w:rsid w:val="007F49F9"/>
    <w:rsid w:val="007F4D65"/>
    <w:rsid w:val="00803BE8"/>
    <w:rsid w:val="00804DCF"/>
    <w:rsid w:val="0080580A"/>
    <w:rsid w:val="008157CF"/>
    <w:rsid w:val="008173E1"/>
    <w:rsid w:val="00820F4E"/>
    <w:rsid w:val="00823FC2"/>
    <w:rsid w:val="008246C4"/>
    <w:rsid w:val="008259A6"/>
    <w:rsid w:val="00830176"/>
    <w:rsid w:val="008320ED"/>
    <w:rsid w:val="0083379E"/>
    <w:rsid w:val="00833FCD"/>
    <w:rsid w:val="0083458B"/>
    <w:rsid w:val="008351AA"/>
    <w:rsid w:val="0084186F"/>
    <w:rsid w:val="008420A9"/>
    <w:rsid w:val="008430F5"/>
    <w:rsid w:val="008437C7"/>
    <w:rsid w:val="0084642F"/>
    <w:rsid w:val="00852198"/>
    <w:rsid w:val="0085250F"/>
    <w:rsid w:val="00852AAB"/>
    <w:rsid w:val="008532BE"/>
    <w:rsid w:val="008537DC"/>
    <w:rsid w:val="00853EC4"/>
    <w:rsid w:val="0085579D"/>
    <w:rsid w:val="00862CF6"/>
    <w:rsid w:val="00865632"/>
    <w:rsid w:val="008658FE"/>
    <w:rsid w:val="0086610E"/>
    <w:rsid w:val="008673B2"/>
    <w:rsid w:val="008674F5"/>
    <w:rsid w:val="008679AA"/>
    <w:rsid w:val="00867ED0"/>
    <w:rsid w:val="008717B4"/>
    <w:rsid w:val="00874AB1"/>
    <w:rsid w:val="00880C0A"/>
    <w:rsid w:val="008811D4"/>
    <w:rsid w:val="00881C96"/>
    <w:rsid w:val="00884579"/>
    <w:rsid w:val="00884597"/>
    <w:rsid w:val="00884F86"/>
    <w:rsid w:val="008A07F9"/>
    <w:rsid w:val="008A15F2"/>
    <w:rsid w:val="008A30D7"/>
    <w:rsid w:val="008A38AD"/>
    <w:rsid w:val="008A4788"/>
    <w:rsid w:val="008A6382"/>
    <w:rsid w:val="008A73F3"/>
    <w:rsid w:val="008B0F8E"/>
    <w:rsid w:val="008B1415"/>
    <w:rsid w:val="008B150A"/>
    <w:rsid w:val="008B42CF"/>
    <w:rsid w:val="008B459F"/>
    <w:rsid w:val="008B4AB2"/>
    <w:rsid w:val="008B4D3B"/>
    <w:rsid w:val="008B6465"/>
    <w:rsid w:val="008B66BB"/>
    <w:rsid w:val="008B66E4"/>
    <w:rsid w:val="008C10E2"/>
    <w:rsid w:val="008C2A85"/>
    <w:rsid w:val="008C5934"/>
    <w:rsid w:val="008D012E"/>
    <w:rsid w:val="008D1E80"/>
    <w:rsid w:val="008D273F"/>
    <w:rsid w:val="008D2947"/>
    <w:rsid w:val="008D39E7"/>
    <w:rsid w:val="008D4BA6"/>
    <w:rsid w:val="008D6C14"/>
    <w:rsid w:val="008E1BFA"/>
    <w:rsid w:val="008E34E9"/>
    <w:rsid w:val="008E37D0"/>
    <w:rsid w:val="008E5AC3"/>
    <w:rsid w:val="008E64F9"/>
    <w:rsid w:val="008E7512"/>
    <w:rsid w:val="008E753A"/>
    <w:rsid w:val="008E775E"/>
    <w:rsid w:val="008E7FD1"/>
    <w:rsid w:val="008F1077"/>
    <w:rsid w:val="008F1A75"/>
    <w:rsid w:val="008F3C0D"/>
    <w:rsid w:val="008F5145"/>
    <w:rsid w:val="008F76EF"/>
    <w:rsid w:val="008F7FA2"/>
    <w:rsid w:val="00900FC4"/>
    <w:rsid w:val="009044C7"/>
    <w:rsid w:val="00904B8A"/>
    <w:rsid w:val="00905199"/>
    <w:rsid w:val="00905FF3"/>
    <w:rsid w:val="00912140"/>
    <w:rsid w:val="00912665"/>
    <w:rsid w:val="0091582D"/>
    <w:rsid w:val="009170C4"/>
    <w:rsid w:val="00917A17"/>
    <w:rsid w:val="00917C46"/>
    <w:rsid w:val="009219F9"/>
    <w:rsid w:val="00922EB0"/>
    <w:rsid w:val="009241E8"/>
    <w:rsid w:val="00924417"/>
    <w:rsid w:val="009248C7"/>
    <w:rsid w:val="00931E90"/>
    <w:rsid w:val="00932CE3"/>
    <w:rsid w:val="00933048"/>
    <w:rsid w:val="00933C5C"/>
    <w:rsid w:val="00934325"/>
    <w:rsid w:val="0093488D"/>
    <w:rsid w:val="00936399"/>
    <w:rsid w:val="0093658F"/>
    <w:rsid w:val="00940009"/>
    <w:rsid w:val="00940405"/>
    <w:rsid w:val="009418EC"/>
    <w:rsid w:val="0094535F"/>
    <w:rsid w:val="0094549A"/>
    <w:rsid w:val="00947DF6"/>
    <w:rsid w:val="00950495"/>
    <w:rsid w:val="0095095A"/>
    <w:rsid w:val="009517BB"/>
    <w:rsid w:val="00954F00"/>
    <w:rsid w:val="00955031"/>
    <w:rsid w:val="009561B3"/>
    <w:rsid w:val="00956272"/>
    <w:rsid w:val="00962FE0"/>
    <w:rsid w:val="00963BD8"/>
    <w:rsid w:val="00964295"/>
    <w:rsid w:val="0097273F"/>
    <w:rsid w:val="00974CF1"/>
    <w:rsid w:val="00981520"/>
    <w:rsid w:val="00981CBC"/>
    <w:rsid w:val="00984313"/>
    <w:rsid w:val="00984B27"/>
    <w:rsid w:val="0099146A"/>
    <w:rsid w:val="00991584"/>
    <w:rsid w:val="00992414"/>
    <w:rsid w:val="00992B37"/>
    <w:rsid w:val="009A0AE2"/>
    <w:rsid w:val="009A2770"/>
    <w:rsid w:val="009A3962"/>
    <w:rsid w:val="009A4A3D"/>
    <w:rsid w:val="009A6289"/>
    <w:rsid w:val="009B02B1"/>
    <w:rsid w:val="009B24AD"/>
    <w:rsid w:val="009B3784"/>
    <w:rsid w:val="009B47D1"/>
    <w:rsid w:val="009B48E7"/>
    <w:rsid w:val="009B536C"/>
    <w:rsid w:val="009B56C4"/>
    <w:rsid w:val="009B5976"/>
    <w:rsid w:val="009B7463"/>
    <w:rsid w:val="009C19FE"/>
    <w:rsid w:val="009C20EA"/>
    <w:rsid w:val="009C533F"/>
    <w:rsid w:val="009C5416"/>
    <w:rsid w:val="009D1CB8"/>
    <w:rsid w:val="009D35F2"/>
    <w:rsid w:val="009D5580"/>
    <w:rsid w:val="009D686D"/>
    <w:rsid w:val="009E0610"/>
    <w:rsid w:val="009E2B28"/>
    <w:rsid w:val="009E5A5A"/>
    <w:rsid w:val="009E5F7E"/>
    <w:rsid w:val="009F1423"/>
    <w:rsid w:val="009F2482"/>
    <w:rsid w:val="009F286D"/>
    <w:rsid w:val="009F2D47"/>
    <w:rsid w:val="009F3C18"/>
    <w:rsid w:val="009F3C4D"/>
    <w:rsid w:val="009F3E3E"/>
    <w:rsid w:val="00A00FDA"/>
    <w:rsid w:val="00A0206A"/>
    <w:rsid w:val="00A02A5F"/>
    <w:rsid w:val="00A02E8D"/>
    <w:rsid w:val="00A07C79"/>
    <w:rsid w:val="00A07F97"/>
    <w:rsid w:val="00A104C3"/>
    <w:rsid w:val="00A113E4"/>
    <w:rsid w:val="00A1402D"/>
    <w:rsid w:val="00A16A40"/>
    <w:rsid w:val="00A17843"/>
    <w:rsid w:val="00A20AA9"/>
    <w:rsid w:val="00A22091"/>
    <w:rsid w:val="00A250BD"/>
    <w:rsid w:val="00A27DBA"/>
    <w:rsid w:val="00A33AF3"/>
    <w:rsid w:val="00A34E0C"/>
    <w:rsid w:val="00A3715C"/>
    <w:rsid w:val="00A41BC1"/>
    <w:rsid w:val="00A433E5"/>
    <w:rsid w:val="00A435C0"/>
    <w:rsid w:val="00A477D8"/>
    <w:rsid w:val="00A53066"/>
    <w:rsid w:val="00A55C89"/>
    <w:rsid w:val="00A57433"/>
    <w:rsid w:val="00A6132D"/>
    <w:rsid w:val="00A613BE"/>
    <w:rsid w:val="00A62794"/>
    <w:rsid w:val="00A627D0"/>
    <w:rsid w:val="00A65515"/>
    <w:rsid w:val="00A71EF5"/>
    <w:rsid w:val="00A741A1"/>
    <w:rsid w:val="00A75FB7"/>
    <w:rsid w:val="00A76D4C"/>
    <w:rsid w:val="00A816FF"/>
    <w:rsid w:val="00A81DAE"/>
    <w:rsid w:val="00A82766"/>
    <w:rsid w:val="00A84F72"/>
    <w:rsid w:val="00A85972"/>
    <w:rsid w:val="00A865E1"/>
    <w:rsid w:val="00A907A0"/>
    <w:rsid w:val="00A9114B"/>
    <w:rsid w:val="00A91C67"/>
    <w:rsid w:val="00A91D34"/>
    <w:rsid w:val="00A93603"/>
    <w:rsid w:val="00A9577B"/>
    <w:rsid w:val="00A97AEB"/>
    <w:rsid w:val="00A97CA4"/>
    <w:rsid w:val="00A97E0E"/>
    <w:rsid w:val="00AA1524"/>
    <w:rsid w:val="00AA3276"/>
    <w:rsid w:val="00AA3B99"/>
    <w:rsid w:val="00AA4619"/>
    <w:rsid w:val="00AA4EAE"/>
    <w:rsid w:val="00AA69F7"/>
    <w:rsid w:val="00AB0670"/>
    <w:rsid w:val="00AB1371"/>
    <w:rsid w:val="00AB3C33"/>
    <w:rsid w:val="00AB4E92"/>
    <w:rsid w:val="00AB4F78"/>
    <w:rsid w:val="00AB62DA"/>
    <w:rsid w:val="00AB695D"/>
    <w:rsid w:val="00AC54A6"/>
    <w:rsid w:val="00AD112F"/>
    <w:rsid w:val="00AD220F"/>
    <w:rsid w:val="00AD5E7B"/>
    <w:rsid w:val="00AE043E"/>
    <w:rsid w:val="00AE0A96"/>
    <w:rsid w:val="00AE43FD"/>
    <w:rsid w:val="00AE5467"/>
    <w:rsid w:val="00AE6446"/>
    <w:rsid w:val="00AE794A"/>
    <w:rsid w:val="00AF1C5A"/>
    <w:rsid w:val="00AF3455"/>
    <w:rsid w:val="00AF5728"/>
    <w:rsid w:val="00AF7CF5"/>
    <w:rsid w:val="00B10985"/>
    <w:rsid w:val="00B11FCB"/>
    <w:rsid w:val="00B21B83"/>
    <w:rsid w:val="00B21F23"/>
    <w:rsid w:val="00B21FD8"/>
    <w:rsid w:val="00B22826"/>
    <w:rsid w:val="00B23ECD"/>
    <w:rsid w:val="00B24592"/>
    <w:rsid w:val="00B27A52"/>
    <w:rsid w:val="00B310AA"/>
    <w:rsid w:val="00B31542"/>
    <w:rsid w:val="00B32A48"/>
    <w:rsid w:val="00B33B86"/>
    <w:rsid w:val="00B35488"/>
    <w:rsid w:val="00B3678C"/>
    <w:rsid w:val="00B37940"/>
    <w:rsid w:val="00B42DE2"/>
    <w:rsid w:val="00B51934"/>
    <w:rsid w:val="00B52CA5"/>
    <w:rsid w:val="00B54B8A"/>
    <w:rsid w:val="00B613F8"/>
    <w:rsid w:val="00B6208A"/>
    <w:rsid w:val="00B63453"/>
    <w:rsid w:val="00B63548"/>
    <w:rsid w:val="00B64862"/>
    <w:rsid w:val="00B651A7"/>
    <w:rsid w:val="00B656F3"/>
    <w:rsid w:val="00B67BEA"/>
    <w:rsid w:val="00B72018"/>
    <w:rsid w:val="00B72294"/>
    <w:rsid w:val="00B7265E"/>
    <w:rsid w:val="00B733A9"/>
    <w:rsid w:val="00B734DC"/>
    <w:rsid w:val="00B74C6F"/>
    <w:rsid w:val="00B75C16"/>
    <w:rsid w:val="00B7676B"/>
    <w:rsid w:val="00B81A23"/>
    <w:rsid w:val="00B82AB3"/>
    <w:rsid w:val="00B8317D"/>
    <w:rsid w:val="00B84B46"/>
    <w:rsid w:val="00B8516D"/>
    <w:rsid w:val="00B8581C"/>
    <w:rsid w:val="00B85A4E"/>
    <w:rsid w:val="00B878C4"/>
    <w:rsid w:val="00B87FF7"/>
    <w:rsid w:val="00B90043"/>
    <w:rsid w:val="00B947F0"/>
    <w:rsid w:val="00B94833"/>
    <w:rsid w:val="00B94BBC"/>
    <w:rsid w:val="00B958EE"/>
    <w:rsid w:val="00B95E4F"/>
    <w:rsid w:val="00B97087"/>
    <w:rsid w:val="00BA029D"/>
    <w:rsid w:val="00BA337D"/>
    <w:rsid w:val="00BA496F"/>
    <w:rsid w:val="00BA56B9"/>
    <w:rsid w:val="00BA6321"/>
    <w:rsid w:val="00BA718D"/>
    <w:rsid w:val="00BA735C"/>
    <w:rsid w:val="00BA7666"/>
    <w:rsid w:val="00BB073A"/>
    <w:rsid w:val="00BB0A8E"/>
    <w:rsid w:val="00BB257B"/>
    <w:rsid w:val="00BB2880"/>
    <w:rsid w:val="00BB4C3F"/>
    <w:rsid w:val="00BB4D2A"/>
    <w:rsid w:val="00BB629E"/>
    <w:rsid w:val="00BC025E"/>
    <w:rsid w:val="00BC0FEB"/>
    <w:rsid w:val="00BC19C8"/>
    <w:rsid w:val="00BC54F1"/>
    <w:rsid w:val="00BC558B"/>
    <w:rsid w:val="00BC69B5"/>
    <w:rsid w:val="00BD3591"/>
    <w:rsid w:val="00BD4E31"/>
    <w:rsid w:val="00BD5761"/>
    <w:rsid w:val="00BD5B17"/>
    <w:rsid w:val="00BD697E"/>
    <w:rsid w:val="00BE13E5"/>
    <w:rsid w:val="00BE5524"/>
    <w:rsid w:val="00BF4641"/>
    <w:rsid w:val="00BF72A9"/>
    <w:rsid w:val="00BF74A6"/>
    <w:rsid w:val="00C0073F"/>
    <w:rsid w:val="00C01807"/>
    <w:rsid w:val="00C0199F"/>
    <w:rsid w:val="00C0574D"/>
    <w:rsid w:val="00C06D11"/>
    <w:rsid w:val="00C07227"/>
    <w:rsid w:val="00C078F9"/>
    <w:rsid w:val="00C1741E"/>
    <w:rsid w:val="00C17D60"/>
    <w:rsid w:val="00C22932"/>
    <w:rsid w:val="00C30D65"/>
    <w:rsid w:val="00C31EBE"/>
    <w:rsid w:val="00C33979"/>
    <w:rsid w:val="00C43C52"/>
    <w:rsid w:val="00C43D09"/>
    <w:rsid w:val="00C45B7C"/>
    <w:rsid w:val="00C47DB9"/>
    <w:rsid w:val="00C50C14"/>
    <w:rsid w:val="00C50E52"/>
    <w:rsid w:val="00C515F3"/>
    <w:rsid w:val="00C533E3"/>
    <w:rsid w:val="00C534F6"/>
    <w:rsid w:val="00C57655"/>
    <w:rsid w:val="00C62721"/>
    <w:rsid w:val="00C62D2F"/>
    <w:rsid w:val="00C64938"/>
    <w:rsid w:val="00C6598B"/>
    <w:rsid w:val="00C70AB0"/>
    <w:rsid w:val="00C719C3"/>
    <w:rsid w:val="00C733BD"/>
    <w:rsid w:val="00C76E47"/>
    <w:rsid w:val="00C80467"/>
    <w:rsid w:val="00C81AD8"/>
    <w:rsid w:val="00C820E6"/>
    <w:rsid w:val="00C86717"/>
    <w:rsid w:val="00C909E6"/>
    <w:rsid w:val="00C9232C"/>
    <w:rsid w:val="00C93D93"/>
    <w:rsid w:val="00C94E2A"/>
    <w:rsid w:val="00C974F9"/>
    <w:rsid w:val="00C97A5F"/>
    <w:rsid w:val="00CA779C"/>
    <w:rsid w:val="00CB108D"/>
    <w:rsid w:val="00CB1B6A"/>
    <w:rsid w:val="00CB4911"/>
    <w:rsid w:val="00CB4930"/>
    <w:rsid w:val="00CB4F81"/>
    <w:rsid w:val="00CB7BAA"/>
    <w:rsid w:val="00CC0176"/>
    <w:rsid w:val="00CD05F8"/>
    <w:rsid w:val="00CD0626"/>
    <w:rsid w:val="00CD1146"/>
    <w:rsid w:val="00CD1C7D"/>
    <w:rsid w:val="00CD4ACF"/>
    <w:rsid w:val="00CD4DB6"/>
    <w:rsid w:val="00CD57A6"/>
    <w:rsid w:val="00CD6BCA"/>
    <w:rsid w:val="00CD7885"/>
    <w:rsid w:val="00CE3B2A"/>
    <w:rsid w:val="00CE484B"/>
    <w:rsid w:val="00CE4CFE"/>
    <w:rsid w:val="00CF2142"/>
    <w:rsid w:val="00CF2A5E"/>
    <w:rsid w:val="00CF78BE"/>
    <w:rsid w:val="00D00DD2"/>
    <w:rsid w:val="00D02940"/>
    <w:rsid w:val="00D04384"/>
    <w:rsid w:val="00D05DB3"/>
    <w:rsid w:val="00D10992"/>
    <w:rsid w:val="00D11E0D"/>
    <w:rsid w:val="00D1379E"/>
    <w:rsid w:val="00D1765B"/>
    <w:rsid w:val="00D2181C"/>
    <w:rsid w:val="00D24033"/>
    <w:rsid w:val="00D2645F"/>
    <w:rsid w:val="00D26A09"/>
    <w:rsid w:val="00D30A05"/>
    <w:rsid w:val="00D34944"/>
    <w:rsid w:val="00D418BB"/>
    <w:rsid w:val="00D418C1"/>
    <w:rsid w:val="00D41A47"/>
    <w:rsid w:val="00D422F7"/>
    <w:rsid w:val="00D43B94"/>
    <w:rsid w:val="00D44A99"/>
    <w:rsid w:val="00D45879"/>
    <w:rsid w:val="00D46553"/>
    <w:rsid w:val="00D4677E"/>
    <w:rsid w:val="00D478F3"/>
    <w:rsid w:val="00D5791B"/>
    <w:rsid w:val="00D61A02"/>
    <w:rsid w:val="00D6209E"/>
    <w:rsid w:val="00D62794"/>
    <w:rsid w:val="00D62F2F"/>
    <w:rsid w:val="00D6329A"/>
    <w:rsid w:val="00D63572"/>
    <w:rsid w:val="00D63D62"/>
    <w:rsid w:val="00D64356"/>
    <w:rsid w:val="00D66DD4"/>
    <w:rsid w:val="00D70E66"/>
    <w:rsid w:val="00D73983"/>
    <w:rsid w:val="00D74576"/>
    <w:rsid w:val="00D74889"/>
    <w:rsid w:val="00D758C9"/>
    <w:rsid w:val="00D76B25"/>
    <w:rsid w:val="00D80BB4"/>
    <w:rsid w:val="00D832C1"/>
    <w:rsid w:val="00D868AD"/>
    <w:rsid w:val="00D868CB"/>
    <w:rsid w:val="00D879CA"/>
    <w:rsid w:val="00D9289D"/>
    <w:rsid w:val="00D94D39"/>
    <w:rsid w:val="00D94DE6"/>
    <w:rsid w:val="00D9543D"/>
    <w:rsid w:val="00D96C50"/>
    <w:rsid w:val="00D9771B"/>
    <w:rsid w:val="00D9779E"/>
    <w:rsid w:val="00DA33F4"/>
    <w:rsid w:val="00DA400D"/>
    <w:rsid w:val="00DA5974"/>
    <w:rsid w:val="00DA61C6"/>
    <w:rsid w:val="00DA7AF5"/>
    <w:rsid w:val="00DB1ABE"/>
    <w:rsid w:val="00DB4531"/>
    <w:rsid w:val="00DB5059"/>
    <w:rsid w:val="00DB5693"/>
    <w:rsid w:val="00DB6F38"/>
    <w:rsid w:val="00DC039A"/>
    <w:rsid w:val="00DC0731"/>
    <w:rsid w:val="00DC13FA"/>
    <w:rsid w:val="00DC1650"/>
    <w:rsid w:val="00DC3CB8"/>
    <w:rsid w:val="00DC4707"/>
    <w:rsid w:val="00DC5E80"/>
    <w:rsid w:val="00DC693F"/>
    <w:rsid w:val="00DD37EB"/>
    <w:rsid w:val="00DD3C6D"/>
    <w:rsid w:val="00DE24D2"/>
    <w:rsid w:val="00DE3AAB"/>
    <w:rsid w:val="00DF628B"/>
    <w:rsid w:val="00DF71A4"/>
    <w:rsid w:val="00E01643"/>
    <w:rsid w:val="00E01F03"/>
    <w:rsid w:val="00E032C8"/>
    <w:rsid w:val="00E0501B"/>
    <w:rsid w:val="00E07083"/>
    <w:rsid w:val="00E10562"/>
    <w:rsid w:val="00E109B4"/>
    <w:rsid w:val="00E1138D"/>
    <w:rsid w:val="00E13E66"/>
    <w:rsid w:val="00E1639D"/>
    <w:rsid w:val="00E202DB"/>
    <w:rsid w:val="00E217F4"/>
    <w:rsid w:val="00E2201B"/>
    <w:rsid w:val="00E224FB"/>
    <w:rsid w:val="00E229AC"/>
    <w:rsid w:val="00E24C6F"/>
    <w:rsid w:val="00E26AE8"/>
    <w:rsid w:val="00E275B0"/>
    <w:rsid w:val="00E31A35"/>
    <w:rsid w:val="00E34567"/>
    <w:rsid w:val="00E35EF9"/>
    <w:rsid w:val="00E400FE"/>
    <w:rsid w:val="00E40A45"/>
    <w:rsid w:val="00E4189D"/>
    <w:rsid w:val="00E421D7"/>
    <w:rsid w:val="00E43269"/>
    <w:rsid w:val="00E44000"/>
    <w:rsid w:val="00E4485B"/>
    <w:rsid w:val="00E468EE"/>
    <w:rsid w:val="00E46F66"/>
    <w:rsid w:val="00E47E35"/>
    <w:rsid w:val="00E51649"/>
    <w:rsid w:val="00E518A6"/>
    <w:rsid w:val="00E52CEB"/>
    <w:rsid w:val="00E54322"/>
    <w:rsid w:val="00E56A87"/>
    <w:rsid w:val="00E57EE9"/>
    <w:rsid w:val="00E63AFC"/>
    <w:rsid w:val="00E67BCC"/>
    <w:rsid w:val="00E70844"/>
    <w:rsid w:val="00E710C8"/>
    <w:rsid w:val="00E724AC"/>
    <w:rsid w:val="00E73651"/>
    <w:rsid w:val="00E738B5"/>
    <w:rsid w:val="00E743C9"/>
    <w:rsid w:val="00E74517"/>
    <w:rsid w:val="00E75221"/>
    <w:rsid w:val="00E75C87"/>
    <w:rsid w:val="00E76014"/>
    <w:rsid w:val="00E767DF"/>
    <w:rsid w:val="00E76F7F"/>
    <w:rsid w:val="00E8091C"/>
    <w:rsid w:val="00E815E9"/>
    <w:rsid w:val="00E8268F"/>
    <w:rsid w:val="00E83221"/>
    <w:rsid w:val="00E83DBE"/>
    <w:rsid w:val="00E84346"/>
    <w:rsid w:val="00E849AB"/>
    <w:rsid w:val="00E9081E"/>
    <w:rsid w:val="00E91118"/>
    <w:rsid w:val="00E9382D"/>
    <w:rsid w:val="00E95386"/>
    <w:rsid w:val="00E95425"/>
    <w:rsid w:val="00E96015"/>
    <w:rsid w:val="00E96299"/>
    <w:rsid w:val="00EA3D7B"/>
    <w:rsid w:val="00EA55BE"/>
    <w:rsid w:val="00EA60B5"/>
    <w:rsid w:val="00EB0AC1"/>
    <w:rsid w:val="00EB2AE1"/>
    <w:rsid w:val="00EB511B"/>
    <w:rsid w:val="00EB6F09"/>
    <w:rsid w:val="00EB7A33"/>
    <w:rsid w:val="00EC08F8"/>
    <w:rsid w:val="00EC2243"/>
    <w:rsid w:val="00EC24FE"/>
    <w:rsid w:val="00EC27B4"/>
    <w:rsid w:val="00EC43D3"/>
    <w:rsid w:val="00EC5951"/>
    <w:rsid w:val="00EC6DBE"/>
    <w:rsid w:val="00ED1E49"/>
    <w:rsid w:val="00ED460B"/>
    <w:rsid w:val="00ED5DD9"/>
    <w:rsid w:val="00ED7A37"/>
    <w:rsid w:val="00EE1D33"/>
    <w:rsid w:val="00EE2CA3"/>
    <w:rsid w:val="00EE3B7C"/>
    <w:rsid w:val="00EE54D3"/>
    <w:rsid w:val="00EE5F37"/>
    <w:rsid w:val="00EE64C5"/>
    <w:rsid w:val="00EE799A"/>
    <w:rsid w:val="00EF056E"/>
    <w:rsid w:val="00EF064B"/>
    <w:rsid w:val="00EF4821"/>
    <w:rsid w:val="00EF4E95"/>
    <w:rsid w:val="00F006DA"/>
    <w:rsid w:val="00F027AC"/>
    <w:rsid w:val="00F02E05"/>
    <w:rsid w:val="00F0301B"/>
    <w:rsid w:val="00F041A4"/>
    <w:rsid w:val="00F05592"/>
    <w:rsid w:val="00F06F04"/>
    <w:rsid w:val="00F07E1F"/>
    <w:rsid w:val="00F11074"/>
    <w:rsid w:val="00F148CE"/>
    <w:rsid w:val="00F156DB"/>
    <w:rsid w:val="00F16E22"/>
    <w:rsid w:val="00F17358"/>
    <w:rsid w:val="00F1746D"/>
    <w:rsid w:val="00F17B3E"/>
    <w:rsid w:val="00F20105"/>
    <w:rsid w:val="00F21667"/>
    <w:rsid w:val="00F23893"/>
    <w:rsid w:val="00F23F99"/>
    <w:rsid w:val="00F240A9"/>
    <w:rsid w:val="00F25BDC"/>
    <w:rsid w:val="00F3033C"/>
    <w:rsid w:val="00F32D8D"/>
    <w:rsid w:val="00F34C96"/>
    <w:rsid w:val="00F3672F"/>
    <w:rsid w:val="00F369C0"/>
    <w:rsid w:val="00F37217"/>
    <w:rsid w:val="00F373FC"/>
    <w:rsid w:val="00F40C1C"/>
    <w:rsid w:val="00F44759"/>
    <w:rsid w:val="00F47FCE"/>
    <w:rsid w:val="00F51EDD"/>
    <w:rsid w:val="00F53907"/>
    <w:rsid w:val="00F54263"/>
    <w:rsid w:val="00F608D8"/>
    <w:rsid w:val="00F63DEE"/>
    <w:rsid w:val="00F63F6E"/>
    <w:rsid w:val="00F65A67"/>
    <w:rsid w:val="00F667BC"/>
    <w:rsid w:val="00F70143"/>
    <w:rsid w:val="00F70172"/>
    <w:rsid w:val="00F72EA8"/>
    <w:rsid w:val="00F7314F"/>
    <w:rsid w:val="00F75949"/>
    <w:rsid w:val="00F776A2"/>
    <w:rsid w:val="00F8297D"/>
    <w:rsid w:val="00F82DDA"/>
    <w:rsid w:val="00F84A65"/>
    <w:rsid w:val="00F85A8E"/>
    <w:rsid w:val="00F968DF"/>
    <w:rsid w:val="00F96D6B"/>
    <w:rsid w:val="00F97C31"/>
    <w:rsid w:val="00FA5B0C"/>
    <w:rsid w:val="00FA63ED"/>
    <w:rsid w:val="00FA6701"/>
    <w:rsid w:val="00FB2BCB"/>
    <w:rsid w:val="00FB4BAF"/>
    <w:rsid w:val="00FB6563"/>
    <w:rsid w:val="00FB7789"/>
    <w:rsid w:val="00FC6AD9"/>
    <w:rsid w:val="00FD1CA6"/>
    <w:rsid w:val="00FD2BEB"/>
    <w:rsid w:val="00FD3CE6"/>
    <w:rsid w:val="00FD51A5"/>
    <w:rsid w:val="00FD7A42"/>
    <w:rsid w:val="00FE0018"/>
    <w:rsid w:val="00FE0348"/>
    <w:rsid w:val="00FE2BA1"/>
    <w:rsid w:val="00FE604F"/>
    <w:rsid w:val="00FF3BF7"/>
    <w:rsid w:val="00FF4E74"/>
    <w:rsid w:val="00FF66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65110"/>
  <w15:docId w15:val="{F5ECAB56-175E-4C09-B351-C259A26A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9FF"/>
    <w:rPr>
      <w:sz w:val="24"/>
      <w:szCs w:val="24"/>
      <w:lang w:eastAsia="en-US"/>
    </w:rPr>
  </w:style>
  <w:style w:type="paragraph" w:styleId="Naslov1">
    <w:name w:val="heading 1"/>
    <w:basedOn w:val="Normal"/>
    <w:next w:val="Normal"/>
    <w:link w:val="Naslov1Char"/>
    <w:qFormat/>
    <w:rsid w:val="00285A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qFormat/>
    <w:rsid w:val="005A586B"/>
    <w:pPr>
      <w:keepNext/>
      <w:jc w:val="center"/>
      <w:outlineLvl w:val="1"/>
    </w:pPr>
    <w:rPr>
      <w:b/>
      <w:bCs/>
      <w:sz w:val="32"/>
    </w:rPr>
  </w:style>
  <w:style w:type="paragraph" w:styleId="Naslov3">
    <w:name w:val="heading 3"/>
    <w:basedOn w:val="Normal"/>
    <w:next w:val="Normal"/>
    <w:qFormat/>
    <w:rsid w:val="00536B00"/>
    <w:pPr>
      <w:keepNext/>
      <w:spacing w:before="240" w:after="60"/>
      <w:outlineLvl w:val="2"/>
    </w:pPr>
    <w:rPr>
      <w:rFonts w:ascii="Arial" w:hAnsi="Arial" w:cs="Arial"/>
      <w:b/>
      <w:bCs/>
      <w:sz w:val="26"/>
      <w:szCs w:val="26"/>
    </w:rPr>
  </w:style>
  <w:style w:type="paragraph" w:styleId="Naslov4">
    <w:name w:val="heading 4"/>
    <w:basedOn w:val="Normal"/>
    <w:next w:val="Normal"/>
    <w:link w:val="Naslov4Char"/>
    <w:semiHidden/>
    <w:unhideWhenUsed/>
    <w:qFormat/>
    <w:rsid w:val="000B4580"/>
    <w:pPr>
      <w:keepNext/>
      <w:keepLines/>
      <w:spacing w:before="200"/>
      <w:outlineLvl w:val="3"/>
    </w:pPr>
    <w:rPr>
      <w:rFonts w:asciiTheme="majorHAnsi" w:eastAsiaTheme="majorEastAsia" w:hAnsiTheme="majorHAnsi" w:cstheme="majorBidi"/>
      <w:b/>
      <w:bCs/>
      <w:i/>
      <w:iCs/>
      <w:color w:val="4F81BD" w:themeColor="accent1"/>
    </w:rPr>
  </w:style>
  <w:style w:type="paragraph" w:styleId="Naslov6">
    <w:name w:val="heading 6"/>
    <w:basedOn w:val="Normal"/>
    <w:next w:val="Normal"/>
    <w:link w:val="Naslov6Char"/>
    <w:semiHidden/>
    <w:unhideWhenUsed/>
    <w:qFormat/>
    <w:rsid w:val="004306C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24417"/>
    <w:pPr>
      <w:ind w:firstLine="720"/>
      <w:jc w:val="both"/>
    </w:pPr>
  </w:style>
  <w:style w:type="paragraph" w:styleId="Naslov">
    <w:name w:val="Title"/>
    <w:basedOn w:val="Normal"/>
    <w:link w:val="NaslovChar"/>
    <w:qFormat/>
    <w:rsid w:val="00924417"/>
    <w:pPr>
      <w:jc w:val="center"/>
    </w:pPr>
    <w:rPr>
      <w:b/>
      <w:szCs w:val="20"/>
      <w:lang w:eastAsia="hr-HR"/>
    </w:rPr>
  </w:style>
  <w:style w:type="paragraph" w:styleId="Tekstbalonia">
    <w:name w:val="Balloon Text"/>
    <w:basedOn w:val="Normal"/>
    <w:semiHidden/>
    <w:rsid w:val="008D1E80"/>
    <w:rPr>
      <w:rFonts w:ascii="Tahoma" w:hAnsi="Tahoma" w:cs="Tahoma"/>
      <w:sz w:val="16"/>
      <w:szCs w:val="16"/>
    </w:rPr>
  </w:style>
  <w:style w:type="paragraph" w:styleId="Tijeloteksta2">
    <w:name w:val="Body Text 2"/>
    <w:basedOn w:val="Normal"/>
    <w:rsid w:val="005A586B"/>
    <w:pPr>
      <w:spacing w:after="120" w:line="480" w:lineRule="auto"/>
    </w:pPr>
  </w:style>
  <w:style w:type="character" w:styleId="Hiperveza">
    <w:name w:val="Hyperlink"/>
    <w:rsid w:val="006D7636"/>
    <w:rPr>
      <w:color w:val="0000FF"/>
      <w:u w:val="single"/>
    </w:rPr>
  </w:style>
  <w:style w:type="paragraph" w:styleId="Tijeloteksta-uvlaka2">
    <w:name w:val="Body Text Indent 2"/>
    <w:basedOn w:val="Normal"/>
    <w:rsid w:val="007969DA"/>
    <w:pPr>
      <w:spacing w:after="120" w:line="480" w:lineRule="auto"/>
      <w:ind w:left="283"/>
    </w:pPr>
  </w:style>
  <w:style w:type="paragraph" w:styleId="Tijeloteksta">
    <w:name w:val="Body Text"/>
    <w:basedOn w:val="Normal"/>
    <w:link w:val="TijelotekstaChar"/>
    <w:rsid w:val="007969DA"/>
    <w:pPr>
      <w:spacing w:after="120"/>
    </w:pPr>
  </w:style>
  <w:style w:type="character" w:styleId="Referencafusnote">
    <w:name w:val="footnote reference"/>
    <w:semiHidden/>
    <w:rsid w:val="007969DA"/>
    <w:rPr>
      <w:vertAlign w:val="superscript"/>
    </w:rPr>
  </w:style>
  <w:style w:type="paragraph" w:styleId="Tekstfusnote">
    <w:name w:val="footnote text"/>
    <w:basedOn w:val="Normal"/>
    <w:semiHidden/>
    <w:rsid w:val="007969DA"/>
    <w:rPr>
      <w:sz w:val="20"/>
      <w:szCs w:val="20"/>
      <w:lang w:val="en-GB"/>
    </w:rPr>
  </w:style>
  <w:style w:type="paragraph" w:styleId="StandardWeb">
    <w:name w:val="Normal (Web)"/>
    <w:basedOn w:val="Normal"/>
    <w:rsid w:val="00A97AEB"/>
    <w:pPr>
      <w:spacing w:before="100" w:beforeAutospacing="1" w:after="100" w:afterAutospacing="1"/>
    </w:pPr>
    <w:rPr>
      <w:color w:val="000000"/>
      <w:lang w:eastAsia="hr-HR"/>
    </w:rPr>
  </w:style>
  <w:style w:type="character" w:styleId="Referencakomentara">
    <w:name w:val="annotation reference"/>
    <w:semiHidden/>
    <w:rsid w:val="007E2B29"/>
    <w:rPr>
      <w:sz w:val="16"/>
      <w:szCs w:val="16"/>
    </w:rPr>
  </w:style>
  <w:style w:type="paragraph" w:styleId="Tekstkomentara">
    <w:name w:val="annotation text"/>
    <w:basedOn w:val="Normal"/>
    <w:semiHidden/>
    <w:rsid w:val="007E2B29"/>
    <w:rPr>
      <w:sz w:val="20"/>
      <w:szCs w:val="20"/>
    </w:rPr>
  </w:style>
  <w:style w:type="paragraph" w:customStyle="1" w:styleId="Odlomakpopisa1">
    <w:name w:val="Odlomak popisa1"/>
    <w:basedOn w:val="Normal"/>
    <w:rsid w:val="00D6209E"/>
    <w:pPr>
      <w:ind w:left="720"/>
    </w:pPr>
    <w:rPr>
      <w:lang w:eastAsia="hr-HR"/>
    </w:rPr>
  </w:style>
  <w:style w:type="paragraph" w:styleId="Zaglavlje">
    <w:name w:val="header"/>
    <w:basedOn w:val="Normal"/>
    <w:rsid w:val="00F20105"/>
    <w:pPr>
      <w:tabs>
        <w:tab w:val="center" w:pos="4320"/>
        <w:tab w:val="right" w:pos="8640"/>
      </w:tabs>
    </w:pPr>
    <w:rPr>
      <w:rFonts w:ascii="Arial" w:hAnsi="Arial"/>
      <w:szCs w:val="20"/>
      <w:lang w:eastAsia="hr-HR"/>
    </w:rPr>
  </w:style>
  <w:style w:type="paragraph" w:customStyle="1" w:styleId="tb-na18">
    <w:name w:val="tb-na18"/>
    <w:basedOn w:val="Normal"/>
    <w:rsid w:val="00940405"/>
    <w:pPr>
      <w:spacing w:before="100" w:beforeAutospacing="1" w:after="100" w:afterAutospacing="1"/>
      <w:jc w:val="center"/>
    </w:pPr>
    <w:rPr>
      <w:b/>
      <w:bCs/>
      <w:sz w:val="40"/>
      <w:szCs w:val="40"/>
      <w:lang w:eastAsia="hr-HR"/>
    </w:rPr>
  </w:style>
  <w:style w:type="paragraph" w:customStyle="1" w:styleId="broj-d">
    <w:name w:val="broj-d"/>
    <w:basedOn w:val="Normal"/>
    <w:rsid w:val="00940405"/>
    <w:pPr>
      <w:spacing w:before="100" w:beforeAutospacing="1" w:after="100" w:afterAutospacing="1"/>
      <w:jc w:val="right"/>
    </w:pPr>
    <w:rPr>
      <w:b/>
      <w:bCs/>
      <w:sz w:val="26"/>
      <w:szCs w:val="26"/>
      <w:lang w:eastAsia="hr-HR"/>
    </w:rPr>
  </w:style>
  <w:style w:type="paragraph" w:customStyle="1" w:styleId="t-9-8">
    <w:name w:val="t-9-8"/>
    <w:basedOn w:val="Normal"/>
    <w:rsid w:val="00940405"/>
    <w:pPr>
      <w:spacing w:before="100" w:beforeAutospacing="1" w:after="100" w:afterAutospacing="1"/>
    </w:pPr>
    <w:rPr>
      <w:lang w:eastAsia="hr-HR"/>
    </w:rPr>
  </w:style>
  <w:style w:type="paragraph" w:customStyle="1" w:styleId="tb-na16">
    <w:name w:val="tb-na16"/>
    <w:basedOn w:val="Normal"/>
    <w:rsid w:val="00940405"/>
    <w:pPr>
      <w:spacing w:before="100" w:beforeAutospacing="1" w:after="100" w:afterAutospacing="1"/>
      <w:jc w:val="center"/>
    </w:pPr>
    <w:rPr>
      <w:b/>
      <w:bCs/>
      <w:sz w:val="36"/>
      <w:szCs w:val="36"/>
      <w:lang w:eastAsia="hr-HR"/>
    </w:rPr>
  </w:style>
  <w:style w:type="paragraph" w:customStyle="1" w:styleId="t-12-9-fett-s">
    <w:name w:val="t-12-9-fett-s"/>
    <w:basedOn w:val="Normal"/>
    <w:rsid w:val="00940405"/>
    <w:pPr>
      <w:spacing w:before="100" w:beforeAutospacing="1" w:after="100" w:afterAutospacing="1"/>
      <w:jc w:val="center"/>
    </w:pPr>
    <w:rPr>
      <w:b/>
      <w:bCs/>
      <w:sz w:val="28"/>
      <w:szCs w:val="28"/>
      <w:lang w:eastAsia="hr-HR"/>
    </w:rPr>
  </w:style>
  <w:style w:type="paragraph" w:customStyle="1" w:styleId="clanak">
    <w:name w:val="clanak"/>
    <w:basedOn w:val="Normal"/>
    <w:rsid w:val="00940405"/>
    <w:pPr>
      <w:spacing w:before="100" w:beforeAutospacing="1" w:after="100" w:afterAutospacing="1"/>
      <w:jc w:val="center"/>
    </w:pPr>
    <w:rPr>
      <w:lang w:eastAsia="hr-HR"/>
    </w:rPr>
  </w:style>
  <w:style w:type="paragraph" w:customStyle="1" w:styleId="t-9-8-bez-uvl">
    <w:name w:val="t-9-8-bez-uvl"/>
    <w:basedOn w:val="Normal"/>
    <w:rsid w:val="00940405"/>
    <w:pPr>
      <w:spacing w:before="100" w:beforeAutospacing="1" w:after="100" w:afterAutospacing="1"/>
    </w:pPr>
    <w:rPr>
      <w:lang w:eastAsia="hr-HR"/>
    </w:rPr>
  </w:style>
  <w:style w:type="character" w:customStyle="1" w:styleId="bold1">
    <w:name w:val="bold1"/>
    <w:rsid w:val="00940405"/>
    <w:rPr>
      <w:b/>
      <w:bCs/>
    </w:rPr>
  </w:style>
  <w:style w:type="paragraph" w:customStyle="1" w:styleId="klasa2">
    <w:name w:val="klasa2"/>
    <w:basedOn w:val="Normal"/>
    <w:rsid w:val="00940405"/>
    <w:pPr>
      <w:spacing w:before="100" w:beforeAutospacing="1" w:after="100" w:afterAutospacing="1"/>
    </w:pPr>
    <w:rPr>
      <w:lang w:eastAsia="hr-HR"/>
    </w:rPr>
  </w:style>
  <w:style w:type="paragraph" w:customStyle="1" w:styleId="t-9-8-potpis">
    <w:name w:val="t-9-8-potpis"/>
    <w:basedOn w:val="Normal"/>
    <w:rsid w:val="00940405"/>
    <w:pPr>
      <w:spacing w:before="100" w:beforeAutospacing="1" w:after="100" w:afterAutospacing="1"/>
      <w:ind w:left="7344"/>
      <w:jc w:val="center"/>
    </w:pPr>
    <w:rPr>
      <w:lang w:eastAsia="hr-HR"/>
    </w:rPr>
  </w:style>
  <w:style w:type="character" w:customStyle="1" w:styleId="kurziv1">
    <w:name w:val="kurziv1"/>
    <w:rsid w:val="00940405"/>
    <w:rPr>
      <w:i/>
      <w:iCs/>
    </w:rPr>
  </w:style>
  <w:style w:type="paragraph" w:customStyle="1" w:styleId="T-98-2">
    <w:name w:val="T-9/8-2"/>
    <w:rsid w:val="00940405"/>
    <w:pPr>
      <w:widowControl w:val="0"/>
      <w:tabs>
        <w:tab w:val="left" w:pos="2153"/>
      </w:tabs>
      <w:autoSpaceDE w:val="0"/>
      <w:autoSpaceDN w:val="0"/>
      <w:adjustRightInd w:val="0"/>
      <w:spacing w:after="43"/>
      <w:ind w:firstLine="342"/>
      <w:jc w:val="both"/>
    </w:pPr>
    <w:rPr>
      <w:rFonts w:ascii="Times-NewRoman" w:hAnsi="Times-NewRoman"/>
      <w:sz w:val="19"/>
      <w:szCs w:val="19"/>
      <w:lang w:val="en-US" w:eastAsia="en-US"/>
    </w:rPr>
  </w:style>
  <w:style w:type="paragraph" w:customStyle="1" w:styleId="Tabletext">
    <w:name w:val="Table text"/>
    <w:basedOn w:val="Normal"/>
    <w:rsid w:val="00B8581C"/>
    <w:pPr>
      <w:keepLines/>
      <w:tabs>
        <w:tab w:val="left" w:pos="720"/>
        <w:tab w:val="left" w:pos="1701"/>
        <w:tab w:val="left" w:pos="2835"/>
        <w:tab w:val="left" w:pos="3969"/>
        <w:tab w:val="left" w:pos="5103"/>
        <w:tab w:val="left" w:pos="6237"/>
        <w:tab w:val="left" w:pos="7371"/>
      </w:tabs>
      <w:overflowPunct w:val="0"/>
      <w:autoSpaceDE w:val="0"/>
      <w:autoSpaceDN w:val="0"/>
      <w:adjustRightInd w:val="0"/>
      <w:jc w:val="center"/>
      <w:textAlignment w:val="baseline"/>
    </w:pPr>
    <w:rPr>
      <w:szCs w:val="20"/>
      <w:lang w:eastAsia="hr-HR"/>
    </w:rPr>
  </w:style>
  <w:style w:type="paragraph" w:styleId="Odlomakpopisa">
    <w:name w:val="List Paragraph"/>
    <w:basedOn w:val="Normal"/>
    <w:uiPriority w:val="34"/>
    <w:qFormat/>
    <w:rsid w:val="00B22826"/>
    <w:pPr>
      <w:ind w:left="720"/>
      <w:contextualSpacing/>
    </w:pPr>
  </w:style>
  <w:style w:type="table" w:styleId="Reetkatablice">
    <w:name w:val="Table Grid"/>
    <w:basedOn w:val="Obinatablica"/>
    <w:rsid w:val="00AB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6Char">
    <w:name w:val="Naslov 6 Char"/>
    <w:basedOn w:val="Zadanifontodlomka"/>
    <w:link w:val="Naslov6"/>
    <w:semiHidden/>
    <w:rsid w:val="004306CE"/>
    <w:rPr>
      <w:rFonts w:asciiTheme="majorHAnsi" w:eastAsiaTheme="majorEastAsia" w:hAnsiTheme="majorHAnsi" w:cstheme="majorBidi"/>
      <w:i/>
      <w:iCs/>
      <w:color w:val="243F60" w:themeColor="accent1" w:themeShade="7F"/>
      <w:sz w:val="24"/>
      <w:szCs w:val="24"/>
      <w:lang w:eastAsia="en-US"/>
    </w:rPr>
  </w:style>
  <w:style w:type="character" w:customStyle="1" w:styleId="Naslov4Char">
    <w:name w:val="Naslov 4 Char"/>
    <w:basedOn w:val="Zadanifontodlomka"/>
    <w:link w:val="Naslov4"/>
    <w:semiHidden/>
    <w:rsid w:val="000B4580"/>
    <w:rPr>
      <w:rFonts w:asciiTheme="majorHAnsi" w:eastAsiaTheme="majorEastAsia" w:hAnsiTheme="majorHAnsi" w:cstheme="majorBidi"/>
      <w:b/>
      <w:bCs/>
      <w:i/>
      <w:iCs/>
      <w:color w:val="4F81BD" w:themeColor="accent1"/>
      <w:sz w:val="24"/>
      <w:szCs w:val="24"/>
      <w:lang w:eastAsia="en-US"/>
    </w:rPr>
  </w:style>
  <w:style w:type="character" w:customStyle="1" w:styleId="NaslovChar">
    <w:name w:val="Naslov Char"/>
    <w:basedOn w:val="Zadanifontodlomka"/>
    <w:link w:val="Naslov"/>
    <w:rsid w:val="009241E8"/>
    <w:rPr>
      <w:b/>
      <w:sz w:val="24"/>
    </w:rPr>
  </w:style>
  <w:style w:type="character" w:customStyle="1" w:styleId="Naslov1Char">
    <w:name w:val="Naslov 1 Char"/>
    <w:basedOn w:val="Zadanifontodlomka"/>
    <w:link w:val="Naslov1"/>
    <w:rsid w:val="00285A56"/>
    <w:rPr>
      <w:rFonts w:asciiTheme="majorHAnsi" w:eastAsiaTheme="majorEastAsia" w:hAnsiTheme="majorHAnsi" w:cstheme="majorBidi"/>
      <w:b/>
      <w:bCs/>
      <w:color w:val="365F91" w:themeColor="accent1" w:themeShade="BF"/>
      <w:sz w:val="28"/>
      <w:szCs w:val="28"/>
      <w:lang w:eastAsia="en-US"/>
    </w:rPr>
  </w:style>
  <w:style w:type="paragraph" w:styleId="Obinitekst">
    <w:name w:val="Plain Text"/>
    <w:basedOn w:val="Normal"/>
    <w:link w:val="ObinitekstChar"/>
    <w:uiPriority w:val="99"/>
    <w:unhideWhenUsed/>
    <w:rsid w:val="00073576"/>
    <w:rPr>
      <w:rFonts w:ascii="Calibri" w:eastAsiaTheme="minorHAnsi" w:hAnsi="Calibri" w:cstheme="minorBidi"/>
      <w:sz w:val="22"/>
      <w:szCs w:val="21"/>
      <w:lang w:val="en-US"/>
    </w:rPr>
  </w:style>
  <w:style w:type="character" w:customStyle="1" w:styleId="ObinitekstChar">
    <w:name w:val="Obični tekst Char"/>
    <w:basedOn w:val="Zadanifontodlomka"/>
    <w:link w:val="Obinitekst"/>
    <w:uiPriority w:val="99"/>
    <w:rsid w:val="00073576"/>
    <w:rPr>
      <w:rFonts w:ascii="Calibri" w:eastAsiaTheme="minorHAnsi" w:hAnsi="Calibri" w:cstheme="minorBidi"/>
      <w:sz w:val="22"/>
      <w:szCs w:val="21"/>
      <w:lang w:val="en-US" w:eastAsia="en-US"/>
    </w:rPr>
  </w:style>
  <w:style w:type="character" w:customStyle="1" w:styleId="UvuenotijelotekstaChar">
    <w:name w:val="Uvučeno tijelo teksta Char"/>
    <w:basedOn w:val="Zadanifontodlomka"/>
    <w:link w:val="Uvuenotijeloteksta"/>
    <w:rsid w:val="00F72EA8"/>
    <w:rPr>
      <w:sz w:val="24"/>
      <w:szCs w:val="24"/>
      <w:lang w:eastAsia="en-US"/>
    </w:rPr>
  </w:style>
  <w:style w:type="character" w:customStyle="1" w:styleId="TijelotekstaChar">
    <w:name w:val="Tijelo teksta Char"/>
    <w:basedOn w:val="Zadanifontodlomka"/>
    <w:link w:val="Tijeloteksta"/>
    <w:rsid w:val="00F72EA8"/>
    <w:rPr>
      <w:sz w:val="24"/>
      <w:szCs w:val="24"/>
      <w:lang w:eastAsia="en-US"/>
    </w:rPr>
  </w:style>
  <w:style w:type="paragraph" w:styleId="Bezproreda">
    <w:name w:val="No Spacing"/>
    <w:link w:val="BezproredaChar"/>
    <w:uiPriority w:val="1"/>
    <w:qFormat/>
    <w:rsid w:val="00917C46"/>
    <w:pPr>
      <w:suppressAutoHyphens/>
    </w:pPr>
    <w:rPr>
      <w:rFonts w:ascii="Calibri" w:eastAsia="Calibri" w:hAnsi="Calibri" w:cs="Calibri"/>
      <w:sz w:val="22"/>
      <w:szCs w:val="22"/>
      <w:lang w:val="en-US" w:eastAsia="ar-SA"/>
    </w:rPr>
  </w:style>
  <w:style w:type="character" w:customStyle="1" w:styleId="BezproredaChar">
    <w:name w:val="Bez proreda Char"/>
    <w:link w:val="Bezproreda"/>
    <w:uiPriority w:val="1"/>
    <w:rsid w:val="00917C46"/>
    <w:rPr>
      <w:rFonts w:ascii="Calibri" w:eastAsia="Calibri" w:hAnsi="Calibri" w:cs="Calibri"/>
      <w:sz w:val="22"/>
      <w:szCs w:val="22"/>
      <w:lang w:val="en-US" w:eastAsia="ar-SA"/>
    </w:rPr>
  </w:style>
  <w:style w:type="paragraph" w:styleId="Podnoje">
    <w:name w:val="footer"/>
    <w:basedOn w:val="Normal"/>
    <w:link w:val="PodnojeChar"/>
    <w:unhideWhenUsed/>
    <w:rsid w:val="006958AD"/>
    <w:pPr>
      <w:tabs>
        <w:tab w:val="center" w:pos="4536"/>
        <w:tab w:val="right" w:pos="9072"/>
      </w:tabs>
    </w:pPr>
  </w:style>
  <w:style w:type="character" w:customStyle="1" w:styleId="PodnojeChar">
    <w:name w:val="Podnožje Char"/>
    <w:basedOn w:val="Zadanifontodlomka"/>
    <w:link w:val="Podnoje"/>
    <w:rsid w:val="006958A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869">
      <w:bodyDiv w:val="1"/>
      <w:marLeft w:val="0"/>
      <w:marRight w:val="0"/>
      <w:marTop w:val="0"/>
      <w:marBottom w:val="0"/>
      <w:divBdr>
        <w:top w:val="none" w:sz="0" w:space="0" w:color="auto"/>
        <w:left w:val="none" w:sz="0" w:space="0" w:color="auto"/>
        <w:bottom w:val="none" w:sz="0" w:space="0" w:color="auto"/>
        <w:right w:val="none" w:sz="0" w:space="0" w:color="auto"/>
      </w:divBdr>
      <w:divsChild>
        <w:div w:id="213346884">
          <w:marLeft w:val="0"/>
          <w:marRight w:val="0"/>
          <w:marTop w:val="0"/>
          <w:marBottom w:val="0"/>
          <w:divBdr>
            <w:top w:val="none" w:sz="0" w:space="0" w:color="auto"/>
            <w:left w:val="none" w:sz="0" w:space="0" w:color="auto"/>
            <w:bottom w:val="none" w:sz="0" w:space="0" w:color="auto"/>
            <w:right w:val="none" w:sz="0" w:space="0" w:color="auto"/>
          </w:divBdr>
        </w:div>
        <w:div w:id="752166731">
          <w:marLeft w:val="0"/>
          <w:marRight w:val="0"/>
          <w:marTop w:val="0"/>
          <w:marBottom w:val="0"/>
          <w:divBdr>
            <w:top w:val="none" w:sz="0" w:space="0" w:color="auto"/>
            <w:left w:val="none" w:sz="0" w:space="0" w:color="auto"/>
            <w:bottom w:val="none" w:sz="0" w:space="0" w:color="auto"/>
            <w:right w:val="none" w:sz="0" w:space="0" w:color="auto"/>
          </w:divBdr>
        </w:div>
        <w:div w:id="1433430491">
          <w:marLeft w:val="0"/>
          <w:marRight w:val="0"/>
          <w:marTop w:val="0"/>
          <w:marBottom w:val="0"/>
          <w:divBdr>
            <w:top w:val="none" w:sz="0" w:space="0" w:color="auto"/>
            <w:left w:val="none" w:sz="0" w:space="0" w:color="auto"/>
            <w:bottom w:val="none" w:sz="0" w:space="0" w:color="auto"/>
            <w:right w:val="none" w:sz="0" w:space="0" w:color="auto"/>
          </w:divBdr>
        </w:div>
        <w:div w:id="1534222657">
          <w:marLeft w:val="0"/>
          <w:marRight w:val="0"/>
          <w:marTop w:val="0"/>
          <w:marBottom w:val="0"/>
          <w:divBdr>
            <w:top w:val="none" w:sz="0" w:space="0" w:color="auto"/>
            <w:left w:val="none" w:sz="0" w:space="0" w:color="auto"/>
            <w:bottom w:val="none" w:sz="0" w:space="0" w:color="auto"/>
            <w:right w:val="none" w:sz="0" w:space="0" w:color="auto"/>
          </w:divBdr>
        </w:div>
      </w:divsChild>
    </w:div>
    <w:div w:id="79058812">
      <w:bodyDiv w:val="1"/>
      <w:marLeft w:val="0"/>
      <w:marRight w:val="0"/>
      <w:marTop w:val="0"/>
      <w:marBottom w:val="0"/>
      <w:divBdr>
        <w:top w:val="none" w:sz="0" w:space="0" w:color="auto"/>
        <w:left w:val="none" w:sz="0" w:space="0" w:color="auto"/>
        <w:bottom w:val="none" w:sz="0" w:space="0" w:color="auto"/>
        <w:right w:val="none" w:sz="0" w:space="0" w:color="auto"/>
      </w:divBdr>
    </w:div>
    <w:div w:id="167524277">
      <w:bodyDiv w:val="1"/>
      <w:marLeft w:val="0"/>
      <w:marRight w:val="0"/>
      <w:marTop w:val="0"/>
      <w:marBottom w:val="0"/>
      <w:divBdr>
        <w:top w:val="none" w:sz="0" w:space="0" w:color="auto"/>
        <w:left w:val="none" w:sz="0" w:space="0" w:color="auto"/>
        <w:bottom w:val="none" w:sz="0" w:space="0" w:color="auto"/>
        <w:right w:val="none" w:sz="0" w:space="0" w:color="auto"/>
      </w:divBdr>
      <w:divsChild>
        <w:div w:id="820000260">
          <w:marLeft w:val="0"/>
          <w:marRight w:val="0"/>
          <w:marTop w:val="0"/>
          <w:marBottom w:val="0"/>
          <w:divBdr>
            <w:top w:val="none" w:sz="0" w:space="0" w:color="auto"/>
            <w:left w:val="none" w:sz="0" w:space="0" w:color="auto"/>
            <w:bottom w:val="none" w:sz="0" w:space="0" w:color="auto"/>
            <w:right w:val="none" w:sz="0" w:space="0" w:color="auto"/>
          </w:divBdr>
        </w:div>
        <w:div w:id="1155219832">
          <w:marLeft w:val="0"/>
          <w:marRight w:val="0"/>
          <w:marTop w:val="0"/>
          <w:marBottom w:val="0"/>
          <w:divBdr>
            <w:top w:val="none" w:sz="0" w:space="0" w:color="auto"/>
            <w:left w:val="none" w:sz="0" w:space="0" w:color="auto"/>
            <w:bottom w:val="none" w:sz="0" w:space="0" w:color="auto"/>
            <w:right w:val="none" w:sz="0" w:space="0" w:color="auto"/>
          </w:divBdr>
        </w:div>
        <w:div w:id="552469136">
          <w:marLeft w:val="0"/>
          <w:marRight w:val="0"/>
          <w:marTop w:val="0"/>
          <w:marBottom w:val="0"/>
          <w:divBdr>
            <w:top w:val="none" w:sz="0" w:space="0" w:color="auto"/>
            <w:left w:val="none" w:sz="0" w:space="0" w:color="auto"/>
            <w:bottom w:val="none" w:sz="0" w:space="0" w:color="auto"/>
            <w:right w:val="none" w:sz="0" w:space="0" w:color="auto"/>
          </w:divBdr>
        </w:div>
        <w:div w:id="1155953348">
          <w:marLeft w:val="0"/>
          <w:marRight w:val="0"/>
          <w:marTop w:val="0"/>
          <w:marBottom w:val="0"/>
          <w:divBdr>
            <w:top w:val="none" w:sz="0" w:space="0" w:color="auto"/>
            <w:left w:val="none" w:sz="0" w:space="0" w:color="auto"/>
            <w:bottom w:val="none" w:sz="0" w:space="0" w:color="auto"/>
            <w:right w:val="none" w:sz="0" w:space="0" w:color="auto"/>
          </w:divBdr>
        </w:div>
        <w:div w:id="1709181103">
          <w:marLeft w:val="0"/>
          <w:marRight w:val="0"/>
          <w:marTop w:val="0"/>
          <w:marBottom w:val="0"/>
          <w:divBdr>
            <w:top w:val="none" w:sz="0" w:space="0" w:color="auto"/>
            <w:left w:val="none" w:sz="0" w:space="0" w:color="auto"/>
            <w:bottom w:val="none" w:sz="0" w:space="0" w:color="auto"/>
            <w:right w:val="none" w:sz="0" w:space="0" w:color="auto"/>
          </w:divBdr>
        </w:div>
        <w:div w:id="1019745972">
          <w:marLeft w:val="0"/>
          <w:marRight w:val="0"/>
          <w:marTop w:val="0"/>
          <w:marBottom w:val="0"/>
          <w:divBdr>
            <w:top w:val="none" w:sz="0" w:space="0" w:color="auto"/>
            <w:left w:val="none" w:sz="0" w:space="0" w:color="auto"/>
            <w:bottom w:val="none" w:sz="0" w:space="0" w:color="auto"/>
            <w:right w:val="none" w:sz="0" w:space="0" w:color="auto"/>
          </w:divBdr>
        </w:div>
        <w:div w:id="1957321699">
          <w:marLeft w:val="0"/>
          <w:marRight w:val="0"/>
          <w:marTop w:val="0"/>
          <w:marBottom w:val="0"/>
          <w:divBdr>
            <w:top w:val="none" w:sz="0" w:space="0" w:color="auto"/>
            <w:left w:val="none" w:sz="0" w:space="0" w:color="auto"/>
            <w:bottom w:val="none" w:sz="0" w:space="0" w:color="auto"/>
            <w:right w:val="none" w:sz="0" w:space="0" w:color="auto"/>
          </w:divBdr>
        </w:div>
        <w:div w:id="891039724">
          <w:marLeft w:val="0"/>
          <w:marRight w:val="0"/>
          <w:marTop w:val="0"/>
          <w:marBottom w:val="0"/>
          <w:divBdr>
            <w:top w:val="none" w:sz="0" w:space="0" w:color="auto"/>
            <w:left w:val="none" w:sz="0" w:space="0" w:color="auto"/>
            <w:bottom w:val="none" w:sz="0" w:space="0" w:color="auto"/>
            <w:right w:val="none" w:sz="0" w:space="0" w:color="auto"/>
          </w:divBdr>
        </w:div>
        <w:div w:id="272784746">
          <w:marLeft w:val="0"/>
          <w:marRight w:val="0"/>
          <w:marTop w:val="0"/>
          <w:marBottom w:val="0"/>
          <w:divBdr>
            <w:top w:val="none" w:sz="0" w:space="0" w:color="auto"/>
            <w:left w:val="none" w:sz="0" w:space="0" w:color="auto"/>
            <w:bottom w:val="none" w:sz="0" w:space="0" w:color="auto"/>
            <w:right w:val="none" w:sz="0" w:space="0" w:color="auto"/>
          </w:divBdr>
        </w:div>
        <w:div w:id="1152210936">
          <w:marLeft w:val="0"/>
          <w:marRight w:val="0"/>
          <w:marTop w:val="0"/>
          <w:marBottom w:val="0"/>
          <w:divBdr>
            <w:top w:val="none" w:sz="0" w:space="0" w:color="auto"/>
            <w:left w:val="none" w:sz="0" w:space="0" w:color="auto"/>
            <w:bottom w:val="none" w:sz="0" w:space="0" w:color="auto"/>
            <w:right w:val="none" w:sz="0" w:space="0" w:color="auto"/>
          </w:divBdr>
        </w:div>
        <w:div w:id="1792943346">
          <w:marLeft w:val="0"/>
          <w:marRight w:val="0"/>
          <w:marTop w:val="0"/>
          <w:marBottom w:val="0"/>
          <w:divBdr>
            <w:top w:val="none" w:sz="0" w:space="0" w:color="auto"/>
            <w:left w:val="none" w:sz="0" w:space="0" w:color="auto"/>
            <w:bottom w:val="none" w:sz="0" w:space="0" w:color="auto"/>
            <w:right w:val="none" w:sz="0" w:space="0" w:color="auto"/>
          </w:divBdr>
        </w:div>
        <w:div w:id="1594313773">
          <w:marLeft w:val="0"/>
          <w:marRight w:val="0"/>
          <w:marTop w:val="0"/>
          <w:marBottom w:val="0"/>
          <w:divBdr>
            <w:top w:val="none" w:sz="0" w:space="0" w:color="auto"/>
            <w:left w:val="none" w:sz="0" w:space="0" w:color="auto"/>
            <w:bottom w:val="none" w:sz="0" w:space="0" w:color="auto"/>
            <w:right w:val="none" w:sz="0" w:space="0" w:color="auto"/>
          </w:divBdr>
        </w:div>
        <w:div w:id="2022389283">
          <w:marLeft w:val="0"/>
          <w:marRight w:val="0"/>
          <w:marTop w:val="0"/>
          <w:marBottom w:val="0"/>
          <w:divBdr>
            <w:top w:val="none" w:sz="0" w:space="0" w:color="auto"/>
            <w:left w:val="none" w:sz="0" w:space="0" w:color="auto"/>
            <w:bottom w:val="none" w:sz="0" w:space="0" w:color="auto"/>
            <w:right w:val="none" w:sz="0" w:space="0" w:color="auto"/>
          </w:divBdr>
        </w:div>
        <w:div w:id="80958030">
          <w:marLeft w:val="0"/>
          <w:marRight w:val="0"/>
          <w:marTop w:val="0"/>
          <w:marBottom w:val="0"/>
          <w:divBdr>
            <w:top w:val="none" w:sz="0" w:space="0" w:color="auto"/>
            <w:left w:val="none" w:sz="0" w:space="0" w:color="auto"/>
            <w:bottom w:val="none" w:sz="0" w:space="0" w:color="auto"/>
            <w:right w:val="none" w:sz="0" w:space="0" w:color="auto"/>
          </w:divBdr>
        </w:div>
        <w:div w:id="335500408">
          <w:marLeft w:val="0"/>
          <w:marRight w:val="0"/>
          <w:marTop w:val="0"/>
          <w:marBottom w:val="0"/>
          <w:divBdr>
            <w:top w:val="none" w:sz="0" w:space="0" w:color="auto"/>
            <w:left w:val="none" w:sz="0" w:space="0" w:color="auto"/>
            <w:bottom w:val="none" w:sz="0" w:space="0" w:color="auto"/>
            <w:right w:val="none" w:sz="0" w:space="0" w:color="auto"/>
          </w:divBdr>
        </w:div>
        <w:div w:id="812062331">
          <w:marLeft w:val="0"/>
          <w:marRight w:val="0"/>
          <w:marTop w:val="0"/>
          <w:marBottom w:val="0"/>
          <w:divBdr>
            <w:top w:val="none" w:sz="0" w:space="0" w:color="auto"/>
            <w:left w:val="none" w:sz="0" w:space="0" w:color="auto"/>
            <w:bottom w:val="none" w:sz="0" w:space="0" w:color="auto"/>
            <w:right w:val="none" w:sz="0" w:space="0" w:color="auto"/>
          </w:divBdr>
        </w:div>
      </w:divsChild>
    </w:div>
    <w:div w:id="201335028">
      <w:bodyDiv w:val="1"/>
      <w:marLeft w:val="0"/>
      <w:marRight w:val="0"/>
      <w:marTop w:val="0"/>
      <w:marBottom w:val="0"/>
      <w:divBdr>
        <w:top w:val="none" w:sz="0" w:space="0" w:color="auto"/>
        <w:left w:val="none" w:sz="0" w:space="0" w:color="auto"/>
        <w:bottom w:val="none" w:sz="0" w:space="0" w:color="auto"/>
        <w:right w:val="none" w:sz="0" w:space="0" w:color="auto"/>
      </w:divBdr>
    </w:div>
    <w:div w:id="283314701">
      <w:bodyDiv w:val="1"/>
      <w:marLeft w:val="0"/>
      <w:marRight w:val="0"/>
      <w:marTop w:val="0"/>
      <w:marBottom w:val="0"/>
      <w:divBdr>
        <w:top w:val="none" w:sz="0" w:space="0" w:color="auto"/>
        <w:left w:val="none" w:sz="0" w:space="0" w:color="auto"/>
        <w:bottom w:val="none" w:sz="0" w:space="0" w:color="auto"/>
        <w:right w:val="none" w:sz="0" w:space="0" w:color="auto"/>
      </w:divBdr>
    </w:div>
    <w:div w:id="312367739">
      <w:bodyDiv w:val="1"/>
      <w:marLeft w:val="0"/>
      <w:marRight w:val="0"/>
      <w:marTop w:val="0"/>
      <w:marBottom w:val="0"/>
      <w:divBdr>
        <w:top w:val="none" w:sz="0" w:space="0" w:color="auto"/>
        <w:left w:val="none" w:sz="0" w:space="0" w:color="auto"/>
        <w:bottom w:val="none" w:sz="0" w:space="0" w:color="auto"/>
        <w:right w:val="none" w:sz="0" w:space="0" w:color="auto"/>
      </w:divBdr>
    </w:div>
    <w:div w:id="357701523">
      <w:bodyDiv w:val="1"/>
      <w:marLeft w:val="0"/>
      <w:marRight w:val="0"/>
      <w:marTop w:val="0"/>
      <w:marBottom w:val="0"/>
      <w:divBdr>
        <w:top w:val="none" w:sz="0" w:space="0" w:color="auto"/>
        <w:left w:val="none" w:sz="0" w:space="0" w:color="auto"/>
        <w:bottom w:val="none" w:sz="0" w:space="0" w:color="auto"/>
        <w:right w:val="none" w:sz="0" w:space="0" w:color="auto"/>
      </w:divBdr>
    </w:div>
    <w:div w:id="434444047">
      <w:bodyDiv w:val="1"/>
      <w:marLeft w:val="0"/>
      <w:marRight w:val="0"/>
      <w:marTop w:val="0"/>
      <w:marBottom w:val="0"/>
      <w:divBdr>
        <w:top w:val="none" w:sz="0" w:space="0" w:color="auto"/>
        <w:left w:val="none" w:sz="0" w:space="0" w:color="auto"/>
        <w:bottom w:val="none" w:sz="0" w:space="0" w:color="auto"/>
        <w:right w:val="none" w:sz="0" w:space="0" w:color="auto"/>
      </w:divBdr>
      <w:divsChild>
        <w:div w:id="253325624">
          <w:marLeft w:val="0"/>
          <w:marRight w:val="0"/>
          <w:marTop w:val="0"/>
          <w:marBottom w:val="0"/>
          <w:divBdr>
            <w:top w:val="none" w:sz="0" w:space="0" w:color="auto"/>
            <w:left w:val="none" w:sz="0" w:space="0" w:color="auto"/>
            <w:bottom w:val="none" w:sz="0" w:space="0" w:color="auto"/>
            <w:right w:val="none" w:sz="0" w:space="0" w:color="auto"/>
          </w:divBdr>
        </w:div>
        <w:div w:id="176775101">
          <w:marLeft w:val="0"/>
          <w:marRight w:val="0"/>
          <w:marTop w:val="0"/>
          <w:marBottom w:val="0"/>
          <w:divBdr>
            <w:top w:val="none" w:sz="0" w:space="0" w:color="auto"/>
            <w:left w:val="none" w:sz="0" w:space="0" w:color="auto"/>
            <w:bottom w:val="none" w:sz="0" w:space="0" w:color="auto"/>
            <w:right w:val="none" w:sz="0" w:space="0" w:color="auto"/>
          </w:divBdr>
        </w:div>
        <w:div w:id="2116516209">
          <w:marLeft w:val="0"/>
          <w:marRight w:val="0"/>
          <w:marTop w:val="0"/>
          <w:marBottom w:val="0"/>
          <w:divBdr>
            <w:top w:val="none" w:sz="0" w:space="0" w:color="auto"/>
            <w:left w:val="none" w:sz="0" w:space="0" w:color="auto"/>
            <w:bottom w:val="none" w:sz="0" w:space="0" w:color="auto"/>
            <w:right w:val="none" w:sz="0" w:space="0" w:color="auto"/>
          </w:divBdr>
        </w:div>
      </w:divsChild>
    </w:div>
    <w:div w:id="452408310">
      <w:bodyDiv w:val="1"/>
      <w:marLeft w:val="0"/>
      <w:marRight w:val="0"/>
      <w:marTop w:val="0"/>
      <w:marBottom w:val="0"/>
      <w:divBdr>
        <w:top w:val="none" w:sz="0" w:space="0" w:color="auto"/>
        <w:left w:val="none" w:sz="0" w:space="0" w:color="auto"/>
        <w:bottom w:val="none" w:sz="0" w:space="0" w:color="auto"/>
        <w:right w:val="none" w:sz="0" w:space="0" w:color="auto"/>
      </w:divBdr>
    </w:div>
    <w:div w:id="738867726">
      <w:bodyDiv w:val="1"/>
      <w:marLeft w:val="0"/>
      <w:marRight w:val="0"/>
      <w:marTop w:val="0"/>
      <w:marBottom w:val="0"/>
      <w:divBdr>
        <w:top w:val="none" w:sz="0" w:space="0" w:color="auto"/>
        <w:left w:val="none" w:sz="0" w:space="0" w:color="auto"/>
        <w:bottom w:val="none" w:sz="0" w:space="0" w:color="auto"/>
        <w:right w:val="none" w:sz="0" w:space="0" w:color="auto"/>
      </w:divBdr>
    </w:div>
    <w:div w:id="868878084">
      <w:bodyDiv w:val="1"/>
      <w:marLeft w:val="0"/>
      <w:marRight w:val="0"/>
      <w:marTop w:val="0"/>
      <w:marBottom w:val="0"/>
      <w:divBdr>
        <w:top w:val="none" w:sz="0" w:space="0" w:color="auto"/>
        <w:left w:val="none" w:sz="0" w:space="0" w:color="auto"/>
        <w:bottom w:val="none" w:sz="0" w:space="0" w:color="auto"/>
        <w:right w:val="none" w:sz="0" w:space="0" w:color="auto"/>
      </w:divBdr>
    </w:div>
    <w:div w:id="911695671">
      <w:bodyDiv w:val="1"/>
      <w:marLeft w:val="0"/>
      <w:marRight w:val="0"/>
      <w:marTop w:val="0"/>
      <w:marBottom w:val="0"/>
      <w:divBdr>
        <w:top w:val="none" w:sz="0" w:space="0" w:color="auto"/>
        <w:left w:val="none" w:sz="0" w:space="0" w:color="auto"/>
        <w:bottom w:val="none" w:sz="0" w:space="0" w:color="auto"/>
        <w:right w:val="none" w:sz="0" w:space="0" w:color="auto"/>
      </w:divBdr>
      <w:divsChild>
        <w:div w:id="213742269">
          <w:marLeft w:val="0"/>
          <w:marRight w:val="0"/>
          <w:marTop w:val="0"/>
          <w:marBottom w:val="0"/>
          <w:divBdr>
            <w:top w:val="none" w:sz="0" w:space="0" w:color="auto"/>
            <w:left w:val="none" w:sz="0" w:space="0" w:color="auto"/>
            <w:bottom w:val="none" w:sz="0" w:space="0" w:color="auto"/>
            <w:right w:val="none" w:sz="0" w:space="0" w:color="auto"/>
          </w:divBdr>
        </w:div>
      </w:divsChild>
    </w:div>
    <w:div w:id="920330515">
      <w:bodyDiv w:val="1"/>
      <w:marLeft w:val="0"/>
      <w:marRight w:val="0"/>
      <w:marTop w:val="0"/>
      <w:marBottom w:val="0"/>
      <w:divBdr>
        <w:top w:val="none" w:sz="0" w:space="0" w:color="auto"/>
        <w:left w:val="none" w:sz="0" w:space="0" w:color="auto"/>
        <w:bottom w:val="none" w:sz="0" w:space="0" w:color="auto"/>
        <w:right w:val="none" w:sz="0" w:space="0" w:color="auto"/>
      </w:divBdr>
    </w:div>
    <w:div w:id="982000595">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98524208">
      <w:bodyDiv w:val="1"/>
      <w:marLeft w:val="0"/>
      <w:marRight w:val="0"/>
      <w:marTop w:val="0"/>
      <w:marBottom w:val="0"/>
      <w:divBdr>
        <w:top w:val="none" w:sz="0" w:space="0" w:color="auto"/>
        <w:left w:val="none" w:sz="0" w:space="0" w:color="auto"/>
        <w:bottom w:val="none" w:sz="0" w:space="0" w:color="auto"/>
        <w:right w:val="none" w:sz="0" w:space="0" w:color="auto"/>
      </w:divBdr>
    </w:div>
    <w:div w:id="1118455307">
      <w:bodyDiv w:val="1"/>
      <w:marLeft w:val="0"/>
      <w:marRight w:val="0"/>
      <w:marTop w:val="0"/>
      <w:marBottom w:val="0"/>
      <w:divBdr>
        <w:top w:val="none" w:sz="0" w:space="0" w:color="auto"/>
        <w:left w:val="none" w:sz="0" w:space="0" w:color="auto"/>
        <w:bottom w:val="none" w:sz="0" w:space="0" w:color="auto"/>
        <w:right w:val="none" w:sz="0" w:space="0" w:color="auto"/>
      </w:divBdr>
    </w:div>
    <w:div w:id="1167863231">
      <w:bodyDiv w:val="1"/>
      <w:marLeft w:val="0"/>
      <w:marRight w:val="0"/>
      <w:marTop w:val="0"/>
      <w:marBottom w:val="0"/>
      <w:divBdr>
        <w:top w:val="none" w:sz="0" w:space="0" w:color="auto"/>
        <w:left w:val="none" w:sz="0" w:space="0" w:color="auto"/>
        <w:bottom w:val="none" w:sz="0" w:space="0" w:color="auto"/>
        <w:right w:val="none" w:sz="0" w:space="0" w:color="auto"/>
      </w:divBdr>
    </w:div>
    <w:div w:id="1194467296">
      <w:bodyDiv w:val="1"/>
      <w:marLeft w:val="0"/>
      <w:marRight w:val="0"/>
      <w:marTop w:val="0"/>
      <w:marBottom w:val="0"/>
      <w:divBdr>
        <w:top w:val="none" w:sz="0" w:space="0" w:color="auto"/>
        <w:left w:val="none" w:sz="0" w:space="0" w:color="auto"/>
        <w:bottom w:val="none" w:sz="0" w:space="0" w:color="auto"/>
        <w:right w:val="none" w:sz="0" w:space="0" w:color="auto"/>
      </w:divBdr>
    </w:div>
    <w:div w:id="1288196362">
      <w:bodyDiv w:val="1"/>
      <w:marLeft w:val="0"/>
      <w:marRight w:val="0"/>
      <w:marTop w:val="0"/>
      <w:marBottom w:val="0"/>
      <w:divBdr>
        <w:top w:val="none" w:sz="0" w:space="0" w:color="auto"/>
        <w:left w:val="none" w:sz="0" w:space="0" w:color="auto"/>
        <w:bottom w:val="none" w:sz="0" w:space="0" w:color="auto"/>
        <w:right w:val="none" w:sz="0" w:space="0" w:color="auto"/>
      </w:divBdr>
    </w:div>
    <w:div w:id="1409957281">
      <w:bodyDiv w:val="1"/>
      <w:marLeft w:val="0"/>
      <w:marRight w:val="0"/>
      <w:marTop w:val="0"/>
      <w:marBottom w:val="0"/>
      <w:divBdr>
        <w:top w:val="none" w:sz="0" w:space="0" w:color="auto"/>
        <w:left w:val="none" w:sz="0" w:space="0" w:color="auto"/>
        <w:bottom w:val="none" w:sz="0" w:space="0" w:color="auto"/>
        <w:right w:val="none" w:sz="0" w:space="0" w:color="auto"/>
      </w:divBdr>
    </w:div>
    <w:div w:id="1422137688">
      <w:bodyDiv w:val="1"/>
      <w:marLeft w:val="0"/>
      <w:marRight w:val="0"/>
      <w:marTop w:val="0"/>
      <w:marBottom w:val="0"/>
      <w:divBdr>
        <w:top w:val="none" w:sz="0" w:space="0" w:color="auto"/>
        <w:left w:val="none" w:sz="0" w:space="0" w:color="auto"/>
        <w:bottom w:val="none" w:sz="0" w:space="0" w:color="auto"/>
        <w:right w:val="none" w:sz="0" w:space="0" w:color="auto"/>
      </w:divBdr>
    </w:div>
    <w:div w:id="1636523425">
      <w:bodyDiv w:val="1"/>
      <w:marLeft w:val="0"/>
      <w:marRight w:val="0"/>
      <w:marTop w:val="0"/>
      <w:marBottom w:val="0"/>
      <w:divBdr>
        <w:top w:val="none" w:sz="0" w:space="0" w:color="auto"/>
        <w:left w:val="none" w:sz="0" w:space="0" w:color="auto"/>
        <w:bottom w:val="none" w:sz="0" w:space="0" w:color="auto"/>
        <w:right w:val="none" w:sz="0" w:space="0" w:color="auto"/>
      </w:divBdr>
    </w:div>
    <w:div w:id="1643845117">
      <w:bodyDiv w:val="1"/>
      <w:marLeft w:val="0"/>
      <w:marRight w:val="0"/>
      <w:marTop w:val="0"/>
      <w:marBottom w:val="0"/>
      <w:divBdr>
        <w:top w:val="none" w:sz="0" w:space="0" w:color="auto"/>
        <w:left w:val="none" w:sz="0" w:space="0" w:color="auto"/>
        <w:bottom w:val="none" w:sz="0" w:space="0" w:color="auto"/>
        <w:right w:val="none" w:sz="0" w:space="0" w:color="auto"/>
      </w:divBdr>
    </w:div>
    <w:div w:id="1714966444">
      <w:bodyDiv w:val="1"/>
      <w:marLeft w:val="0"/>
      <w:marRight w:val="0"/>
      <w:marTop w:val="0"/>
      <w:marBottom w:val="0"/>
      <w:divBdr>
        <w:top w:val="none" w:sz="0" w:space="0" w:color="auto"/>
        <w:left w:val="none" w:sz="0" w:space="0" w:color="auto"/>
        <w:bottom w:val="none" w:sz="0" w:space="0" w:color="auto"/>
        <w:right w:val="none" w:sz="0" w:space="0" w:color="auto"/>
      </w:divBdr>
    </w:div>
    <w:div w:id="1761558220">
      <w:bodyDiv w:val="1"/>
      <w:marLeft w:val="0"/>
      <w:marRight w:val="0"/>
      <w:marTop w:val="0"/>
      <w:marBottom w:val="0"/>
      <w:divBdr>
        <w:top w:val="none" w:sz="0" w:space="0" w:color="auto"/>
        <w:left w:val="none" w:sz="0" w:space="0" w:color="auto"/>
        <w:bottom w:val="none" w:sz="0" w:space="0" w:color="auto"/>
        <w:right w:val="none" w:sz="0" w:space="0" w:color="auto"/>
      </w:divBdr>
    </w:div>
    <w:div w:id="1765540750">
      <w:bodyDiv w:val="1"/>
      <w:marLeft w:val="0"/>
      <w:marRight w:val="0"/>
      <w:marTop w:val="0"/>
      <w:marBottom w:val="0"/>
      <w:divBdr>
        <w:top w:val="none" w:sz="0" w:space="0" w:color="auto"/>
        <w:left w:val="none" w:sz="0" w:space="0" w:color="auto"/>
        <w:bottom w:val="none" w:sz="0" w:space="0" w:color="auto"/>
        <w:right w:val="none" w:sz="0" w:space="0" w:color="auto"/>
      </w:divBdr>
    </w:div>
    <w:div w:id="1808471391">
      <w:bodyDiv w:val="1"/>
      <w:marLeft w:val="0"/>
      <w:marRight w:val="0"/>
      <w:marTop w:val="0"/>
      <w:marBottom w:val="0"/>
      <w:divBdr>
        <w:top w:val="none" w:sz="0" w:space="0" w:color="auto"/>
        <w:left w:val="none" w:sz="0" w:space="0" w:color="auto"/>
        <w:bottom w:val="none" w:sz="0" w:space="0" w:color="auto"/>
        <w:right w:val="none" w:sz="0" w:space="0" w:color="auto"/>
      </w:divBdr>
      <w:divsChild>
        <w:div w:id="1643658077">
          <w:marLeft w:val="0"/>
          <w:marRight w:val="0"/>
          <w:marTop w:val="0"/>
          <w:marBottom w:val="0"/>
          <w:divBdr>
            <w:top w:val="single" w:sz="2" w:space="3" w:color="E2E2E2"/>
            <w:left w:val="single" w:sz="2" w:space="3" w:color="E2E2E2"/>
            <w:bottom w:val="single" w:sz="2" w:space="3" w:color="E2E2E2"/>
            <w:right w:val="single" w:sz="2" w:space="3" w:color="E2E2E2"/>
          </w:divBdr>
        </w:div>
      </w:divsChild>
    </w:div>
    <w:div w:id="1932932161">
      <w:bodyDiv w:val="1"/>
      <w:marLeft w:val="0"/>
      <w:marRight w:val="0"/>
      <w:marTop w:val="0"/>
      <w:marBottom w:val="0"/>
      <w:divBdr>
        <w:top w:val="none" w:sz="0" w:space="0" w:color="auto"/>
        <w:left w:val="none" w:sz="0" w:space="0" w:color="auto"/>
        <w:bottom w:val="none" w:sz="0" w:space="0" w:color="auto"/>
        <w:right w:val="none" w:sz="0" w:space="0" w:color="auto"/>
      </w:divBdr>
    </w:div>
    <w:div w:id="1936942337">
      <w:bodyDiv w:val="1"/>
      <w:marLeft w:val="0"/>
      <w:marRight w:val="0"/>
      <w:marTop w:val="0"/>
      <w:marBottom w:val="0"/>
      <w:divBdr>
        <w:top w:val="none" w:sz="0" w:space="0" w:color="auto"/>
        <w:left w:val="none" w:sz="0" w:space="0" w:color="auto"/>
        <w:bottom w:val="none" w:sz="0" w:space="0" w:color="auto"/>
        <w:right w:val="none" w:sz="0" w:space="0" w:color="auto"/>
      </w:divBdr>
    </w:div>
    <w:div w:id="1961066397">
      <w:bodyDiv w:val="1"/>
      <w:marLeft w:val="0"/>
      <w:marRight w:val="0"/>
      <w:marTop w:val="0"/>
      <w:marBottom w:val="0"/>
      <w:divBdr>
        <w:top w:val="none" w:sz="0" w:space="0" w:color="auto"/>
        <w:left w:val="none" w:sz="0" w:space="0" w:color="auto"/>
        <w:bottom w:val="none" w:sz="0" w:space="0" w:color="auto"/>
        <w:right w:val="none" w:sz="0" w:space="0" w:color="auto"/>
      </w:divBdr>
    </w:div>
    <w:div w:id="2019035054">
      <w:bodyDiv w:val="1"/>
      <w:marLeft w:val="0"/>
      <w:marRight w:val="0"/>
      <w:marTop w:val="0"/>
      <w:marBottom w:val="0"/>
      <w:divBdr>
        <w:top w:val="none" w:sz="0" w:space="0" w:color="auto"/>
        <w:left w:val="none" w:sz="0" w:space="0" w:color="auto"/>
        <w:bottom w:val="none" w:sz="0" w:space="0" w:color="auto"/>
        <w:right w:val="none" w:sz="0" w:space="0" w:color="auto"/>
      </w:divBdr>
    </w:div>
    <w:div w:id="2101095413">
      <w:bodyDiv w:val="1"/>
      <w:marLeft w:val="0"/>
      <w:marRight w:val="0"/>
      <w:marTop w:val="0"/>
      <w:marBottom w:val="0"/>
      <w:divBdr>
        <w:top w:val="none" w:sz="0" w:space="0" w:color="auto"/>
        <w:left w:val="none" w:sz="0" w:space="0" w:color="auto"/>
        <w:bottom w:val="none" w:sz="0" w:space="0" w:color="auto"/>
        <w:right w:val="none" w:sz="0" w:space="0" w:color="auto"/>
      </w:divBdr>
    </w:div>
    <w:div w:id="2107267124">
      <w:bodyDiv w:val="1"/>
      <w:marLeft w:val="0"/>
      <w:marRight w:val="0"/>
      <w:marTop w:val="0"/>
      <w:marBottom w:val="0"/>
      <w:divBdr>
        <w:top w:val="none" w:sz="0" w:space="0" w:color="auto"/>
        <w:left w:val="none" w:sz="0" w:space="0" w:color="auto"/>
        <w:bottom w:val="none" w:sz="0" w:space="0" w:color="auto"/>
        <w:right w:val="none" w:sz="0" w:space="0" w:color="auto"/>
      </w:divBdr>
    </w:div>
    <w:div w:id="2129422732">
      <w:bodyDiv w:val="1"/>
      <w:marLeft w:val="0"/>
      <w:marRight w:val="0"/>
      <w:marTop w:val="0"/>
      <w:marBottom w:val="0"/>
      <w:divBdr>
        <w:top w:val="none" w:sz="0" w:space="0" w:color="auto"/>
        <w:left w:val="none" w:sz="0" w:space="0" w:color="auto"/>
        <w:bottom w:val="none" w:sz="0" w:space="0" w:color="auto"/>
        <w:right w:val="none" w:sz="0" w:space="0" w:color="auto"/>
      </w:divBdr>
    </w:div>
    <w:div w:id="2133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1470</TotalTime>
  <Pages>6</Pages>
  <Words>1305</Words>
  <Characters>7444</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Maja</cp:lastModifiedBy>
  <cp:revision>187</cp:revision>
  <cp:lastPrinted>2022-07-12T10:19:00Z</cp:lastPrinted>
  <dcterms:created xsi:type="dcterms:W3CDTF">2020-04-10T08:47:00Z</dcterms:created>
  <dcterms:modified xsi:type="dcterms:W3CDTF">2023-06-29T07:12:00Z</dcterms:modified>
</cp:coreProperties>
</file>