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9CBA7" w14:textId="77777777" w:rsidR="00046346" w:rsidRDefault="00000000">
      <w:pPr>
        <w:pStyle w:val="Standard"/>
        <w:jc w:val="both"/>
        <w:rPr>
          <w:rFonts w:ascii="Georgia" w:hAnsi="Georgia" w:cs="Georgia"/>
          <w:sz w:val="22"/>
          <w:szCs w:val="22"/>
          <w:lang w:bidi="ar-SA"/>
        </w:rPr>
      </w:pPr>
      <w:r>
        <w:rPr>
          <w:rFonts w:ascii="Georgia" w:hAnsi="Georgia" w:cs="Georgia"/>
          <w:sz w:val="22"/>
          <w:szCs w:val="22"/>
          <w:lang w:bidi="ar-SA"/>
        </w:rPr>
        <w:tab/>
        <w:t>Na temelju odredbe članka 26. stavka 1. Zakona o radu (Narodne novine br. 93/14, 127/17, 98/19, 151/22, 46/23 i 64/23, dalje u tekstu: ZR) te odredbe čl. 19. Statuta Javne vatrogasne postrojbe Opatija, Vatrogasno vijeće Javne vatrogasne postrojbe Opatija, nakon savjetovanja sa Sindikatom, na 41. sjednici Vatrogasnog vijeća, održanoj dana 31.10.2024. godine, donosi sljedeću</w:t>
      </w:r>
    </w:p>
    <w:p w14:paraId="50767DDD" w14:textId="77777777" w:rsidR="00046346" w:rsidRDefault="00046346">
      <w:pPr>
        <w:pStyle w:val="Standard"/>
        <w:jc w:val="both"/>
        <w:rPr>
          <w:rFonts w:ascii="Georgia" w:hAnsi="Georgia" w:cs="Georgia"/>
          <w:sz w:val="22"/>
          <w:szCs w:val="22"/>
          <w:lang w:bidi="ar-SA"/>
        </w:rPr>
      </w:pPr>
    </w:p>
    <w:p w14:paraId="6CC769F7" w14:textId="77777777" w:rsidR="00046346" w:rsidRDefault="00000000">
      <w:pPr>
        <w:pStyle w:val="Standard"/>
        <w:jc w:val="center"/>
        <w:rPr>
          <w:rFonts w:hint="eastAsia"/>
        </w:rPr>
      </w:pPr>
      <w:r>
        <w:rPr>
          <w:rFonts w:ascii="Georgia" w:hAnsi="Georgia" w:cs="Georgia"/>
          <w:b/>
          <w:bCs/>
          <w:sz w:val="22"/>
          <w:szCs w:val="22"/>
          <w:lang w:bidi="ar-SA"/>
        </w:rPr>
        <w:t>ODLUKU O PRIVREMENOM POVEĆANJU BROJA IZVRŠITELJA</w:t>
      </w:r>
    </w:p>
    <w:p w14:paraId="39390B0A" w14:textId="77777777" w:rsidR="00046346" w:rsidRDefault="00046346">
      <w:pPr>
        <w:pStyle w:val="Standard"/>
        <w:jc w:val="center"/>
        <w:rPr>
          <w:rFonts w:ascii="Georgia" w:hAnsi="Georgia" w:cs="Georgia"/>
          <w:sz w:val="22"/>
          <w:szCs w:val="22"/>
          <w:lang w:bidi="ar-SA"/>
        </w:rPr>
      </w:pPr>
    </w:p>
    <w:p w14:paraId="5C693E18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b/>
          <w:bCs/>
          <w:sz w:val="22"/>
          <w:szCs w:val="22"/>
          <w:lang w:bidi="ar-SA"/>
        </w:rPr>
        <w:tab/>
        <w:t>1. Privremeno se povećava broj izvršitelja na radnom mjestu VATROGASAC – OPERATIVNI DEŽURNI s 4 (slovima: četiri) na 5 (slovima: pet) izvršitelja prema Pravilniku o unutarnjem ustrojstvu i načinu rada Javne vatrogasne postrojbe Opatija.</w:t>
      </w:r>
    </w:p>
    <w:p w14:paraId="4C801927" w14:textId="77777777" w:rsidR="00046346" w:rsidRDefault="00046346">
      <w:pPr>
        <w:pStyle w:val="Standard"/>
        <w:rPr>
          <w:rFonts w:ascii="Georgia" w:hAnsi="Georgia" w:cs="Georgia"/>
          <w:b/>
          <w:bCs/>
          <w:sz w:val="22"/>
          <w:szCs w:val="22"/>
          <w:lang w:bidi="ar-SA"/>
        </w:rPr>
      </w:pPr>
    </w:p>
    <w:p w14:paraId="6951BF5D" w14:textId="77777777" w:rsidR="00046346" w:rsidRDefault="00000000">
      <w:pPr>
        <w:pStyle w:val="Standard"/>
        <w:rPr>
          <w:rFonts w:ascii="Georgia" w:hAnsi="Georgia" w:cs="Georgia"/>
          <w:b/>
          <w:bCs/>
          <w:sz w:val="22"/>
          <w:szCs w:val="22"/>
          <w:lang w:bidi="ar-SA"/>
        </w:rPr>
      </w:pPr>
      <w:r>
        <w:rPr>
          <w:rFonts w:ascii="Georgia" w:hAnsi="Georgia" w:cs="Georgia"/>
          <w:b/>
          <w:bCs/>
          <w:sz w:val="22"/>
          <w:szCs w:val="22"/>
          <w:lang w:bidi="ar-SA"/>
        </w:rPr>
        <w:tab/>
        <w:t>2. Ova Odluka biti će na snazi do 2. siječnja 2025.</w:t>
      </w:r>
    </w:p>
    <w:p w14:paraId="00273698" w14:textId="77777777" w:rsidR="00046346" w:rsidRDefault="00046346">
      <w:pPr>
        <w:pStyle w:val="Standard"/>
        <w:rPr>
          <w:rFonts w:ascii="Georgia" w:hAnsi="Georgia" w:cs="Georgia"/>
          <w:sz w:val="22"/>
          <w:szCs w:val="22"/>
          <w:lang w:bidi="ar-SA"/>
        </w:rPr>
      </w:pPr>
    </w:p>
    <w:p w14:paraId="7B661698" w14:textId="77777777" w:rsidR="00046346" w:rsidRDefault="00000000">
      <w:pPr>
        <w:pStyle w:val="Standard"/>
        <w:jc w:val="center"/>
        <w:rPr>
          <w:rFonts w:ascii="Georgia" w:hAnsi="Georgia" w:cs="Georgia"/>
          <w:sz w:val="22"/>
          <w:szCs w:val="22"/>
          <w:lang w:bidi="ar-SA"/>
        </w:rPr>
      </w:pPr>
      <w:r>
        <w:rPr>
          <w:rFonts w:ascii="Georgia" w:hAnsi="Georgia" w:cs="Georgia"/>
          <w:sz w:val="22"/>
          <w:szCs w:val="22"/>
          <w:lang w:bidi="ar-SA"/>
        </w:rPr>
        <w:t>Obrazloženje</w:t>
      </w:r>
    </w:p>
    <w:p w14:paraId="167DB9F6" w14:textId="77777777" w:rsidR="00046346" w:rsidRDefault="00046346">
      <w:pPr>
        <w:pStyle w:val="Standard"/>
        <w:jc w:val="center"/>
        <w:rPr>
          <w:rFonts w:ascii="Georgia" w:hAnsi="Georgia" w:cs="Georgia"/>
          <w:sz w:val="22"/>
          <w:szCs w:val="22"/>
          <w:lang w:bidi="ar-SA"/>
        </w:rPr>
      </w:pPr>
    </w:p>
    <w:p w14:paraId="7053D414" w14:textId="77777777" w:rsidR="00046346" w:rsidRDefault="00000000">
      <w:pPr>
        <w:pStyle w:val="Standard"/>
        <w:jc w:val="both"/>
        <w:rPr>
          <w:rFonts w:ascii="Georgia" w:hAnsi="Georgia" w:cs="Georgia"/>
          <w:sz w:val="22"/>
          <w:szCs w:val="22"/>
          <w:lang w:bidi="ar-SA"/>
        </w:rPr>
      </w:pPr>
      <w:r>
        <w:rPr>
          <w:rFonts w:ascii="Georgia" w:hAnsi="Georgia" w:cs="Georgia"/>
          <w:sz w:val="22"/>
          <w:szCs w:val="22"/>
          <w:lang w:bidi="ar-SA"/>
        </w:rPr>
        <w:tab/>
        <w:t>1.</w:t>
      </w:r>
      <w:r>
        <w:rPr>
          <w:rFonts w:ascii="Georgia" w:hAnsi="Georgia" w:cs="Georgia"/>
          <w:sz w:val="22"/>
          <w:szCs w:val="22"/>
          <w:lang w:bidi="ar-SA"/>
        </w:rPr>
        <w:tab/>
        <w:t>29. listopada 2024. radnica Lorena Laslavić, zaposlena na radnom mjestu vatrogasac – voditelj vatrogasne skupine, podnijela je zahtjev za sklapanje dodatka ugovora o radu kojim će se na određeno vrijeme ugovoriti obavljanje drugih odgovarajućih poslova te je dostavila liječničku potvrdu specijalističke ginekološke ordinacije Edmond Paljušaj, dr. med., spec. ginekologije i opstetricije od 3. listopada 2023. iz koje proizlazi kako je u tom trenutku u 12. tjednu trudnoće.</w:t>
      </w:r>
    </w:p>
    <w:p w14:paraId="5AFBE891" w14:textId="77777777" w:rsidR="00046346" w:rsidRDefault="00046346">
      <w:pPr>
        <w:pStyle w:val="Standard"/>
        <w:jc w:val="both"/>
        <w:rPr>
          <w:rFonts w:ascii="Georgia" w:hAnsi="Georgia" w:cs="Georgia"/>
          <w:sz w:val="22"/>
          <w:szCs w:val="22"/>
          <w:lang w:bidi="ar-SA"/>
        </w:rPr>
      </w:pPr>
    </w:p>
    <w:p w14:paraId="0D15F2B2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  <w:lang w:bidi="ar-SA"/>
        </w:rPr>
        <w:tab/>
        <w:t>2.</w:t>
      </w:r>
      <w:r>
        <w:rPr>
          <w:rFonts w:ascii="Georgia" w:hAnsi="Georgia" w:cs="Georgia"/>
          <w:sz w:val="22"/>
          <w:szCs w:val="22"/>
          <w:lang w:bidi="ar-SA"/>
        </w:rPr>
        <w:tab/>
        <w:t xml:space="preserve">Odredbom čl. 31. st. 1. Zakona o radu </w:t>
      </w:r>
      <w:r>
        <w:rPr>
          <w:rFonts w:ascii="Georgia" w:hAnsi="Georgia" w:cs="Georgia"/>
          <w:sz w:val="22"/>
          <w:szCs w:val="22"/>
        </w:rPr>
        <w:t>(Narodne novine br. 93/14, 127/17, 98/19, 151/22, 46/23 i 64/23, dalje u tekstu: ZR) propisano je kako je trudnoj radnici, radnici koja je rodila ili radnici koja doji dijete u smislu posebnog propisa, a koja radi na poslovima koji ugrožavaju njezin život ili zdravlje, odnosno djetetov život ili zdravlje, poslodavac dužan za vrijeme korištenja prava u skladu s posebnim propisom, ponuditi dodatak ugovora o radu kojim će se na određeno vrijeme ugovoriti obavljanje drugih odgovarajućih poslova.</w:t>
      </w:r>
    </w:p>
    <w:p w14:paraId="1E0C5F59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5BB29426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3.</w:t>
      </w:r>
      <w:r>
        <w:rPr>
          <w:rFonts w:ascii="Georgia" w:hAnsi="Georgia" w:cs="Georgia"/>
          <w:sz w:val="22"/>
          <w:szCs w:val="22"/>
        </w:rPr>
        <w:tab/>
        <w:t>Odredbom čl. 24. st. 1. Zakona o rodiljnim i roditeljskim potporama (Narodne novine br. 152/22, dalje u tekstu: ZRRP) propisano je kako trudna radnica ili radnica koja je rodila ili radnica koja doji dijete, koja radi na poslovima koji su štetni za njezino zdravlje i/ili zdravlje djeteta koje doji, ostvaruje pravo na zaštitu od štetnosti utjecaja poslova radnog mjesta na kojemu radi, sukladno propisima o radu i propisima o zaštiti na radu, od trenutka izvješćivanja poslodavca o svojem stanju trudnoće ili početku rada nakon korištenja rodiljnog ili roditeljskog dopusta i/ili o dojenju djeteta.</w:t>
      </w:r>
    </w:p>
    <w:p w14:paraId="6CEA6632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775F77AF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4.</w:t>
      </w:r>
      <w:r>
        <w:rPr>
          <w:rFonts w:ascii="Georgia" w:hAnsi="Georgia" w:cs="Georgia"/>
          <w:sz w:val="22"/>
          <w:szCs w:val="22"/>
        </w:rPr>
        <w:tab/>
        <w:t>Javna vatrogasna postrojba Opatija zatražila je od Ksenije Končarević, dr. med., specijalista medicine rada i sporta mišljenje o štetnosti uvjeta na radnom mjestu na zdravlje trudne radnice za radno mjesto „vatrogasac – voditelj vatrogasne skupine”, a iz njezinog očitovanja od 21. listopada 2024. proizlazi kako su poslovi radnog mjesta vatrogasac – voditelj vatrogasne skupine poslovi s posebnim uvjetima rada prema Pravilniku o posebnim uvjetima rada, kako kod radnice dolazi do učestalih promjena položaja tijela, vrlo često radnica se mora zadržavati u nefiziološkim položajima pri radu s alatima, strojevima i uređajima s povećanim opasnostima na intervencijama. Također se navodi kako radnica mora izbjegavati teški fizički rad u nepovoljnim fiziološkim uvjetima te kako, zbog oslabljenog imunološkog sustava, rad u nekontroliranim terenskim uvjetima može dovesti do povećanog rizika od infekcija. Izloženost udisanju para i plinova te izloženost kiselinama dovodi do povećanog rizika za razvoj ploda, ali i oboljevanje radnice te mogu dovesti do preuranjenog poroda. Zaključno, iz mišljenja medicine rada proizlazi kako su uvjeti rada na radnom mjestu radnice štetni te se ukazuje nužnom prilagodba radnog mjesta u vidu isključenja iz smjenskog, poglavito noćnog rada kako bi se održao stabilan cirkadijarni ritam i smanjila mogućnost nepredvidivih fizičkih faktora koji bi utjecali na zdravlje trudne radnice i razvoj ploda.</w:t>
      </w:r>
    </w:p>
    <w:p w14:paraId="247F6797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46B5DECD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5.</w:t>
      </w:r>
      <w:r>
        <w:rPr>
          <w:rFonts w:ascii="Georgia" w:hAnsi="Georgia" w:cs="Georgia"/>
          <w:sz w:val="22"/>
          <w:szCs w:val="22"/>
        </w:rPr>
        <w:tab/>
        <w:t xml:space="preserve">Kako je obveza poslodavca, u smislu odredbe čl. 31. st. 1. ZR, osigurati radnici obavljenje poslova koji ne ugrožavaju njezin i život i zdravlje djeteta i koji odgovaraju poslovima koje je radnica obavljala, a analizirajući popis i opis poslova i zadaća radnog mjesta vatrogasca – operativnog dežurnog prema odredbama Pravilnika </w:t>
      </w:r>
      <w:r>
        <w:rPr>
          <w:rFonts w:ascii="Georgia" w:hAnsi="Georgia" w:cs="Georgia"/>
          <w:sz w:val="22"/>
          <w:szCs w:val="22"/>
          <w:lang w:bidi="ar-SA"/>
        </w:rPr>
        <w:t>o unutarnjem ustrojstvu i načinu rada Javne vatrogasne postrojbe Opatija, zaključak je kako upravo popis i opis poslova i zadaća tog radnog mjesta ne ugrožava život i zdravlje radnice i njezinog djeteta.</w:t>
      </w:r>
    </w:p>
    <w:p w14:paraId="4A313B3C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5DBA41B0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lastRenderedPageBreak/>
        <w:tab/>
        <w:t>6.</w:t>
      </w:r>
      <w:r>
        <w:rPr>
          <w:rFonts w:ascii="Georgia" w:hAnsi="Georgia" w:cs="Georgia"/>
          <w:sz w:val="22"/>
          <w:szCs w:val="22"/>
        </w:rPr>
        <w:tab/>
        <w:t>Odredbama Pravilnika o unutarnjem ustrojstvu i načinu rada Javne vatrogasne postrojbe Opatija predviđeno je 4 (slovima: četiri) izvršitelja za radno mjesto vatrogasac – operativni dežurni.</w:t>
      </w:r>
    </w:p>
    <w:p w14:paraId="4D76F56C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67B20D12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6. 1.</w:t>
      </w:r>
      <w:r>
        <w:rPr>
          <w:rFonts w:ascii="Georgia" w:hAnsi="Georgia" w:cs="Georgia"/>
          <w:sz w:val="22"/>
          <w:szCs w:val="22"/>
        </w:rPr>
        <w:tab/>
        <w:t>U postupku je utvrđeno kako popis i opis poslova i zadaća radnog mjesta vatrogasac – operativni dežurni ne ugrožava život i zdravlje radnice i njezinog djeteta, a kako je poslodavac, u smislu odredbe čl. 31. st. 1. ZR, u obvezi radnici osigurati obavljanje drugih odgovarajućih poslova koji ne ugrožavaju život i zdravlje radnice i njezinog djeteta, to je donošenje ove Odluke ukazano kao nužno u ispunjavanju zakonskih obveza poslodavca u slučaju trudnoće radnice.</w:t>
      </w:r>
    </w:p>
    <w:p w14:paraId="34AC4767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503C086B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7.</w:t>
      </w:r>
      <w:r>
        <w:rPr>
          <w:rFonts w:ascii="Georgia" w:hAnsi="Georgia" w:cs="Georgia"/>
          <w:sz w:val="22"/>
          <w:szCs w:val="22"/>
        </w:rPr>
        <w:tab/>
        <w:t>Kako je radnik Oliver Senčić, zaposlen na radnom mjestu vatrogasac – operativni dežurni, podnio poslodavcu zahtjev za odlazak u starosnu mirovinu s očekivanim danom prestanka radnog odnosa 2. siječnja 2025., to se ova Odluka donosi na određeno vrijeme do 2. siječnja 2025. kada će na radnom mjestu vatrogasca – operativnog dežurnog biti raspoređeno upravo onoliko osoba koliko je to predviđeno Pravilnikom o unutarnjem ustrojstvu i načinu rada Javne vatrogasne postrojbe Opatija.</w:t>
      </w:r>
    </w:p>
    <w:p w14:paraId="2A1BCE15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07BDD3F9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8.</w:t>
      </w:r>
      <w:r>
        <w:rPr>
          <w:rFonts w:ascii="Georgia" w:hAnsi="Georgia" w:cs="Georgia"/>
          <w:sz w:val="22"/>
          <w:szCs w:val="22"/>
        </w:rPr>
        <w:tab/>
        <w:t>Po povratku radnice s rodiljnog dopusta prestati će i dodatak ugovora o radu kojeg joj je poslodavac u obvezi ponuditi te će radnica nastaviti obavljati poslove na kojima je prethodnog radila na temelju ugovora o radu.</w:t>
      </w:r>
    </w:p>
    <w:p w14:paraId="1879B0DB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0F827A48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9.</w:t>
      </w:r>
      <w:r>
        <w:rPr>
          <w:rFonts w:ascii="Georgia" w:hAnsi="Georgia" w:cs="Georgia"/>
          <w:sz w:val="22"/>
          <w:szCs w:val="22"/>
        </w:rPr>
        <w:tab/>
        <w:t>Dodatak ugovora o radu ne smije imati za posljedicu smanjenje plaće radnice.</w:t>
      </w:r>
    </w:p>
    <w:p w14:paraId="1B99E2E4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79A20A49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10.</w:t>
      </w:r>
      <w:r>
        <w:rPr>
          <w:rFonts w:ascii="Georgia" w:hAnsi="Georgia" w:cs="Georgia"/>
          <w:sz w:val="22"/>
          <w:szCs w:val="22"/>
        </w:rPr>
        <w:tab/>
        <w:t>Slijedom navedenog, odlučeno je kao u točki 1. i 2. izreke ove Odluke.</w:t>
      </w:r>
    </w:p>
    <w:p w14:paraId="58717AF8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14875E07" w14:textId="77777777" w:rsidR="00046346" w:rsidRDefault="00000000">
      <w:pPr>
        <w:pStyle w:val="Standard"/>
        <w:jc w:val="both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ab/>
        <w:t>11.</w:t>
      </w:r>
      <w:r>
        <w:rPr>
          <w:rFonts w:ascii="Georgia" w:hAnsi="Georgia" w:cs="Georgia"/>
          <w:sz w:val="22"/>
          <w:szCs w:val="22"/>
        </w:rPr>
        <w:tab/>
        <w:t>Ova Odluka stupa na snagu danom donošenja.</w:t>
      </w:r>
    </w:p>
    <w:p w14:paraId="282EF588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2C8E24B8" w14:textId="77777777" w:rsidR="00046346" w:rsidRDefault="00046346">
      <w:pPr>
        <w:shd w:val="clear" w:color="auto" w:fill="FFFFFF"/>
        <w:rPr>
          <w:rFonts w:hint="eastAsia"/>
        </w:rPr>
      </w:pPr>
    </w:p>
    <w:p w14:paraId="6423772A" w14:textId="77777777" w:rsidR="00046346" w:rsidRDefault="00046346">
      <w:pPr>
        <w:shd w:val="clear" w:color="auto" w:fill="FFFFFF"/>
        <w:rPr>
          <w:rFonts w:hint="eastAsia"/>
        </w:rPr>
      </w:pPr>
    </w:p>
    <w:p w14:paraId="3F9F7BAC" w14:textId="77777777" w:rsidR="00046346" w:rsidRDefault="00046346">
      <w:pPr>
        <w:shd w:val="clear" w:color="auto" w:fill="FFFFFF"/>
        <w:rPr>
          <w:rFonts w:hint="eastAsia"/>
        </w:rPr>
      </w:pPr>
    </w:p>
    <w:p w14:paraId="64584129" w14:textId="77777777" w:rsidR="00046346" w:rsidRDefault="00046346">
      <w:pPr>
        <w:shd w:val="clear" w:color="auto" w:fill="FFFFFF"/>
        <w:rPr>
          <w:rFonts w:hint="eastAsia"/>
          <w:sz w:val="22"/>
          <w:szCs w:val="22"/>
        </w:rPr>
      </w:pPr>
    </w:p>
    <w:p w14:paraId="28C8AD45" w14:textId="77777777" w:rsidR="00046346" w:rsidRDefault="00000000">
      <w:pPr>
        <w:shd w:val="clear" w:color="auto" w:fill="FFFFFF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KLASA: 007-04/23-03/1</w:t>
      </w:r>
    </w:p>
    <w:p w14:paraId="35ABEEB5" w14:textId="77777777" w:rsidR="00046346" w:rsidRDefault="00000000">
      <w:pPr>
        <w:shd w:val="clear" w:color="auto" w:fill="FFFFFF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URBROJ: 2156-9/01-24-2</w:t>
      </w:r>
    </w:p>
    <w:p w14:paraId="1FF169E7" w14:textId="77777777" w:rsidR="00046346" w:rsidRDefault="00046346">
      <w:pPr>
        <w:pStyle w:val="Standard"/>
        <w:jc w:val="both"/>
        <w:rPr>
          <w:rFonts w:ascii="Georgia" w:hAnsi="Georgia"/>
          <w:sz w:val="22"/>
          <w:szCs w:val="22"/>
        </w:rPr>
      </w:pPr>
    </w:p>
    <w:p w14:paraId="0B7875B9" w14:textId="77777777" w:rsidR="00046346" w:rsidRDefault="00046346">
      <w:pPr>
        <w:pStyle w:val="Standard"/>
        <w:jc w:val="both"/>
        <w:rPr>
          <w:rFonts w:ascii="Georgia" w:hAnsi="Georgia"/>
          <w:sz w:val="22"/>
          <w:szCs w:val="22"/>
        </w:rPr>
      </w:pPr>
    </w:p>
    <w:p w14:paraId="2748F387" w14:textId="77777777" w:rsidR="00046346" w:rsidRDefault="00046346">
      <w:pPr>
        <w:pStyle w:val="Standard"/>
        <w:jc w:val="both"/>
        <w:rPr>
          <w:rFonts w:hint="eastAsia"/>
          <w:sz w:val="22"/>
          <w:szCs w:val="22"/>
        </w:rPr>
      </w:pPr>
    </w:p>
    <w:p w14:paraId="34B35A29" w14:textId="77777777" w:rsidR="00046346" w:rsidRDefault="00000000">
      <w:pPr>
        <w:pStyle w:val="Standard"/>
        <w:jc w:val="right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>Predsjednik Vatrogasnog vijeća JVP Opatija</w:t>
      </w:r>
    </w:p>
    <w:p w14:paraId="5F96A1BF" w14:textId="0B18D169" w:rsidR="00046346" w:rsidRDefault="00000000">
      <w:pPr>
        <w:pStyle w:val="Standard"/>
        <w:jc w:val="center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                                                                                            Mario Jakotić</w:t>
      </w:r>
      <w:r w:rsidR="006A4443">
        <w:rPr>
          <w:rFonts w:ascii="Georgia" w:hAnsi="Georgia" w:cs="Georgia"/>
          <w:sz w:val="22"/>
          <w:szCs w:val="22"/>
        </w:rPr>
        <w:t>, v.r.</w:t>
      </w:r>
    </w:p>
    <w:p w14:paraId="30C807D6" w14:textId="77777777" w:rsidR="00046346" w:rsidRDefault="00046346">
      <w:pPr>
        <w:pStyle w:val="Standard"/>
        <w:jc w:val="center"/>
        <w:rPr>
          <w:rFonts w:ascii="Georgia" w:hAnsi="Georgia" w:cs="Georgia"/>
          <w:sz w:val="22"/>
          <w:szCs w:val="22"/>
        </w:rPr>
      </w:pPr>
    </w:p>
    <w:p w14:paraId="04E1625B" w14:textId="77777777" w:rsidR="00046346" w:rsidRDefault="00046346">
      <w:pPr>
        <w:pStyle w:val="Standard"/>
        <w:jc w:val="center"/>
        <w:rPr>
          <w:rFonts w:ascii="Georgia" w:hAnsi="Georgia" w:cs="Georgia"/>
          <w:sz w:val="22"/>
          <w:szCs w:val="22"/>
        </w:rPr>
      </w:pPr>
    </w:p>
    <w:p w14:paraId="5586E6B8" w14:textId="77777777" w:rsidR="00046346" w:rsidRDefault="00046346">
      <w:pPr>
        <w:pStyle w:val="Standard"/>
        <w:jc w:val="center"/>
        <w:rPr>
          <w:rFonts w:ascii="Georgia" w:hAnsi="Georgia" w:cs="Georgia"/>
          <w:sz w:val="22"/>
          <w:szCs w:val="22"/>
        </w:rPr>
      </w:pPr>
    </w:p>
    <w:p w14:paraId="334DFA62" w14:textId="77777777" w:rsidR="00046346" w:rsidRDefault="00000000">
      <w:pPr>
        <w:pStyle w:val="Standard"/>
        <w:ind w:left="4254" w:firstLine="709"/>
        <w:jc w:val="center"/>
        <w:rPr>
          <w:rFonts w:hint="eastAsia"/>
        </w:rPr>
      </w:pPr>
      <w:r>
        <w:rPr>
          <w:rFonts w:ascii="Georgia" w:hAnsi="Georgia" w:cs="Georgia"/>
          <w:sz w:val="22"/>
          <w:szCs w:val="22"/>
        </w:rPr>
        <w:t>_____________________</w:t>
      </w:r>
    </w:p>
    <w:sectPr w:rsidR="0004634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8DFE1" w14:textId="77777777" w:rsidR="00CE1F06" w:rsidRDefault="00CE1F06">
      <w:pPr>
        <w:rPr>
          <w:rFonts w:hint="eastAsia"/>
        </w:rPr>
      </w:pPr>
      <w:r>
        <w:separator/>
      </w:r>
    </w:p>
  </w:endnote>
  <w:endnote w:type="continuationSeparator" w:id="0">
    <w:p w14:paraId="6AFA8665" w14:textId="77777777" w:rsidR="00CE1F06" w:rsidRDefault="00CE1F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597D4" w14:textId="77777777" w:rsidR="00CE1F06" w:rsidRDefault="00CE1F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C4A1298" w14:textId="77777777" w:rsidR="00CE1F06" w:rsidRDefault="00CE1F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46"/>
    <w:rsid w:val="00046346"/>
    <w:rsid w:val="00162A73"/>
    <w:rsid w:val="006A4443"/>
    <w:rsid w:val="00CE1F06"/>
    <w:rsid w:val="00EB4CF3"/>
    <w:rsid w:val="00F045A8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CA4D"/>
  <w15:docId w15:val="{406C3F91-C158-43C3-BF9A-9884E0CE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hr-H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Ravnić</dc:creator>
  <cp:lastModifiedBy>Vatrogasci Opatija</cp:lastModifiedBy>
  <cp:revision>3</cp:revision>
  <cp:lastPrinted>2024-10-30T11:59:00Z</cp:lastPrinted>
  <dcterms:created xsi:type="dcterms:W3CDTF">2024-10-30T12:36:00Z</dcterms:created>
  <dcterms:modified xsi:type="dcterms:W3CDTF">2024-11-07T06:16:00Z</dcterms:modified>
</cp:coreProperties>
</file>